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3685A" w14:textId="77777777" w:rsidR="009A65AC" w:rsidRPr="001F7B71" w:rsidRDefault="009A65AC" w:rsidP="00133378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14:paraId="2562FCDB" w14:textId="71A3B656" w:rsidR="00872F61" w:rsidRPr="001F7B71" w:rsidRDefault="00FB6B6C" w:rsidP="00B64A43">
      <w:pPr>
        <w:spacing w:after="0"/>
        <w:jc w:val="center"/>
        <w:rPr>
          <w:rFonts w:cstheme="minorHAnsi"/>
          <w:i/>
          <w:sz w:val="24"/>
          <w:szCs w:val="24"/>
        </w:rPr>
      </w:pPr>
      <w:r w:rsidRPr="001F7B71">
        <w:rPr>
          <w:rFonts w:cstheme="minorHAnsi"/>
          <w:b/>
          <w:i/>
          <w:sz w:val="24"/>
          <w:szCs w:val="24"/>
        </w:rPr>
        <w:t xml:space="preserve">PROTOCOLO </w:t>
      </w:r>
      <w:r w:rsidR="00AE2ED3" w:rsidRPr="001F7B71">
        <w:rPr>
          <w:rFonts w:cstheme="minorHAnsi"/>
          <w:b/>
          <w:i/>
          <w:sz w:val="24"/>
          <w:szCs w:val="24"/>
        </w:rPr>
        <w:t xml:space="preserve">DE </w:t>
      </w:r>
      <w:r w:rsidR="00F95309">
        <w:rPr>
          <w:rFonts w:cstheme="minorHAnsi"/>
          <w:b/>
          <w:i/>
          <w:sz w:val="24"/>
          <w:szCs w:val="24"/>
        </w:rPr>
        <w:t>SINTOMAS</w:t>
      </w:r>
    </w:p>
    <w:p w14:paraId="336086AB" w14:textId="77777777" w:rsidR="00872F61" w:rsidRPr="001F7B71" w:rsidRDefault="00872F61" w:rsidP="00133378">
      <w:pPr>
        <w:spacing w:after="0"/>
        <w:jc w:val="both"/>
        <w:rPr>
          <w:rFonts w:cstheme="minorHAnsi"/>
          <w:i/>
          <w:sz w:val="24"/>
          <w:szCs w:val="24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334C90" w:rsidRPr="001F7B71" w14:paraId="43E62E0B" w14:textId="77777777" w:rsidTr="001C3DFA">
        <w:tc>
          <w:tcPr>
            <w:tcW w:w="9493" w:type="dxa"/>
            <w:gridSpan w:val="2"/>
            <w:shd w:val="clear" w:color="auto" w:fill="00B0F0"/>
          </w:tcPr>
          <w:p w14:paraId="14BD7961" w14:textId="77777777" w:rsidR="00334C90" w:rsidRPr="001F7B71" w:rsidRDefault="00334C90" w:rsidP="00133378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1F7B71">
              <w:rPr>
                <w:rFonts w:cstheme="minorHAnsi"/>
                <w:b/>
                <w:i/>
                <w:sz w:val="24"/>
                <w:szCs w:val="24"/>
              </w:rPr>
              <w:t>INFORMACIÓN DE LA EMPRESA</w:t>
            </w:r>
          </w:p>
        </w:tc>
      </w:tr>
      <w:tr w:rsidR="00334C90" w:rsidRPr="001F7B71" w14:paraId="6CBCD23D" w14:textId="77777777" w:rsidTr="00E1399E">
        <w:tc>
          <w:tcPr>
            <w:tcW w:w="2830" w:type="dxa"/>
          </w:tcPr>
          <w:p w14:paraId="7081317D" w14:textId="77777777" w:rsidR="00334C90" w:rsidRPr="001F7B71" w:rsidRDefault="00334C90" w:rsidP="00133378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1F7B71">
              <w:rPr>
                <w:rFonts w:cstheme="minorHAnsi"/>
                <w:b/>
                <w:i/>
                <w:sz w:val="24"/>
                <w:szCs w:val="24"/>
              </w:rPr>
              <w:t>Nombre:</w:t>
            </w:r>
          </w:p>
        </w:tc>
        <w:tc>
          <w:tcPr>
            <w:tcW w:w="6663" w:type="dxa"/>
          </w:tcPr>
          <w:p w14:paraId="27546BEB" w14:textId="20E0845C" w:rsidR="00334C90" w:rsidRPr="001F7B71" w:rsidRDefault="00083972" w:rsidP="00133378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1F7B71">
              <w:rPr>
                <w:rFonts w:cstheme="minorHAnsi"/>
                <w:b/>
                <w:i/>
                <w:sz w:val="24"/>
                <w:szCs w:val="24"/>
              </w:rPr>
              <w:t>SAMSONITE COLOMBIA SAS</w:t>
            </w:r>
          </w:p>
        </w:tc>
      </w:tr>
      <w:tr w:rsidR="00D4372E" w:rsidRPr="001F7B71" w14:paraId="260DE532" w14:textId="77777777" w:rsidTr="00E1399E">
        <w:tc>
          <w:tcPr>
            <w:tcW w:w="2830" w:type="dxa"/>
          </w:tcPr>
          <w:p w14:paraId="6BB140CE" w14:textId="46FFDE38" w:rsidR="00D4372E" w:rsidRPr="001F7B71" w:rsidRDefault="00D4372E" w:rsidP="00133378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1F7B71">
              <w:rPr>
                <w:rFonts w:cstheme="minorHAnsi"/>
                <w:b/>
                <w:i/>
                <w:sz w:val="24"/>
                <w:szCs w:val="24"/>
              </w:rPr>
              <w:t>NIT:</w:t>
            </w:r>
          </w:p>
        </w:tc>
        <w:tc>
          <w:tcPr>
            <w:tcW w:w="6663" w:type="dxa"/>
          </w:tcPr>
          <w:p w14:paraId="0A10154D" w14:textId="196618F0" w:rsidR="00D4372E" w:rsidRPr="001F7B71" w:rsidRDefault="00083972" w:rsidP="00133378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1F7B71">
              <w:rPr>
                <w:rFonts w:cstheme="minorHAnsi"/>
                <w:b/>
                <w:i/>
                <w:sz w:val="24"/>
                <w:szCs w:val="24"/>
              </w:rPr>
              <w:t>900</w:t>
            </w:r>
            <w:r w:rsidR="00EC7C46" w:rsidRPr="001F7B71">
              <w:rPr>
                <w:rFonts w:cstheme="minorHAnsi"/>
                <w:b/>
                <w:i/>
                <w:sz w:val="24"/>
                <w:szCs w:val="24"/>
              </w:rPr>
              <w:t>.</w:t>
            </w:r>
            <w:r w:rsidRPr="001F7B71">
              <w:rPr>
                <w:rFonts w:cstheme="minorHAnsi"/>
                <w:b/>
                <w:i/>
                <w:sz w:val="24"/>
                <w:szCs w:val="24"/>
              </w:rPr>
              <w:t>51</w:t>
            </w:r>
            <w:r w:rsidR="00EC7C46" w:rsidRPr="001F7B71">
              <w:rPr>
                <w:rFonts w:cstheme="minorHAnsi"/>
                <w:b/>
                <w:i/>
                <w:sz w:val="24"/>
                <w:szCs w:val="24"/>
              </w:rPr>
              <w:t>8.732-2</w:t>
            </w:r>
          </w:p>
        </w:tc>
      </w:tr>
      <w:tr w:rsidR="009B10C5" w:rsidRPr="001F7B71" w14:paraId="142812FB" w14:textId="77777777" w:rsidTr="00E1399E">
        <w:tc>
          <w:tcPr>
            <w:tcW w:w="2830" w:type="dxa"/>
          </w:tcPr>
          <w:p w14:paraId="2159F1D8" w14:textId="7E2B0DE4" w:rsidR="009B10C5" w:rsidRPr="001F7B71" w:rsidRDefault="009B10C5" w:rsidP="00133378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1F7B71">
              <w:rPr>
                <w:rFonts w:cstheme="minorHAnsi"/>
                <w:b/>
                <w:i/>
                <w:sz w:val="24"/>
                <w:szCs w:val="24"/>
              </w:rPr>
              <w:t>Actividad Económica:</w:t>
            </w:r>
          </w:p>
        </w:tc>
        <w:tc>
          <w:tcPr>
            <w:tcW w:w="6663" w:type="dxa"/>
          </w:tcPr>
          <w:p w14:paraId="129FB67A" w14:textId="198A4841" w:rsidR="009B10C5" w:rsidRPr="001F7B71" w:rsidRDefault="00083972" w:rsidP="00133378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1F7B71">
              <w:rPr>
                <w:rFonts w:cstheme="minorHAnsi"/>
                <w:b/>
                <w:i/>
                <w:sz w:val="24"/>
                <w:szCs w:val="24"/>
              </w:rPr>
              <w:t>COMERCIO</w:t>
            </w:r>
          </w:p>
        </w:tc>
      </w:tr>
      <w:tr w:rsidR="006D4489" w:rsidRPr="001F7B71" w14:paraId="12B07BB8" w14:textId="77777777" w:rsidTr="00E1399E">
        <w:tc>
          <w:tcPr>
            <w:tcW w:w="2830" w:type="dxa"/>
          </w:tcPr>
          <w:p w14:paraId="7D228EC9" w14:textId="69175E71" w:rsidR="006D4489" w:rsidRPr="001F7B71" w:rsidRDefault="006D4489" w:rsidP="00133378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1F7B71">
              <w:rPr>
                <w:rFonts w:cstheme="minorHAnsi"/>
                <w:b/>
                <w:i/>
                <w:sz w:val="24"/>
                <w:szCs w:val="24"/>
              </w:rPr>
              <w:t>Departamento:</w:t>
            </w:r>
          </w:p>
        </w:tc>
        <w:tc>
          <w:tcPr>
            <w:tcW w:w="6663" w:type="dxa"/>
          </w:tcPr>
          <w:p w14:paraId="31CCA3B1" w14:textId="12A752ED" w:rsidR="006D4489" w:rsidRPr="001F7B71" w:rsidRDefault="00083972" w:rsidP="00133378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1F7B71">
              <w:rPr>
                <w:rFonts w:cstheme="minorHAnsi"/>
                <w:b/>
                <w:i/>
                <w:sz w:val="24"/>
                <w:szCs w:val="24"/>
              </w:rPr>
              <w:t>CUNDINAMARCA</w:t>
            </w:r>
          </w:p>
        </w:tc>
      </w:tr>
      <w:tr w:rsidR="00334C90" w:rsidRPr="001F7B71" w14:paraId="6ED28B49" w14:textId="77777777" w:rsidTr="00E1399E">
        <w:tc>
          <w:tcPr>
            <w:tcW w:w="2830" w:type="dxa"/>
          </w:tcPr>
          <w:p w14:paraId="22DA4D06" w14:textId="41AB9373" w:rsidR="00334C90" w:rsidRPr="001F7B71" w:rsidRDefault="00D4372E" w:rsidP="00133378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1F7B71">
              <w:rPr>
                <w:rFonts w:cstheme="minorHAnsi"/>
                <w:b/>
                <w:i/>
                <w:sz w:val="24"/>
                <w:szCs w:val="24"/>
              </w:rPr>
              <w:t>Dirección:</w:t>
            </w:r>
          </w:p>
        </w:tc>
        <w:tc>
          <w:tcPr>
            <w:tcW w:w="6663" w:type="dxa"/>
          </w:tcPr>
          <w:p w14:paraId="2BC99129" w14:textId="570DD9F7" w:rsidR="00334C90" w:rsidRPr="001F7B71" w:rsidRDefault="00083972" w:rsidP="00133378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1F7B71">
              <w:rPr>
                <w:rFonts w:cstheme="minorHAnsi"/>
                <w:b/>
                <w:i/>
                <w:sz w:val="24"/>
                <w:szCs w:val="24"/>
              </w:rPr>
              <w:t>CALLE 98#22-64</w:t>
            </w:r>
          </w:p>
        </w:tc>
      </w:tr>
      <w:tr w:rsidR="00334C90" w:rsidRPr="001F7B71" w14:paraId="5E58AE58" w14:textId="77777777" w:rsidTr="00E1399E">
        <w:tc>
          <w:tcPr>
            <w:tcW w:w="2830" w:type="dxa"/>
          </w:tcPr>
          <w:p w14:paraId="1E3674F8" w14:textId="408F03F2" w:rsidR="00334C90" w:rsidRPr="001F7B71" w:rsidRDefault="00D4372E" w:rsidP="00133378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1F7B71">
              <w:rPr>
                <w:rFonts w:cstheme="minorHAnsi"/>
                <w:b/>
                <w:i/>
                <w:sz w:val="24"/>
                <w:szCs w:val="24"/>
              </w:rPr>
              <w:t>Nombre de la sede</w:t>
            </w:r>
            <w:r w:rsidR="006D4489" w:rsidRPr="001F7B71">
              <w:rPr>
                <w:rFonts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663" w:type="dxa"/>
          </w:tcPr>
          <w:p w14:paraId="2A3214E7" w14:textId="1A8EAD23" w:rsidR="00334C90" w:rsidRPr="001F7B71" w:rsidRDefault="00083972" w:rsidP="00133378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1F7B71">
              <w:rPr>
                <w:rFonts w:cstheme="minorHAnsi"/>
                <w:b/>
                <w:i/>
                <w:sz w:val="24"/>
                <w:szCs w:val="24"/>
              </w:rPr>
              <w:t>SAMSONITE ADMINISRATIVO</w:t>
            </w:r>
          </w:p>
        </w:tc>
      </w:tr>
      <w:tr w:rsidR="00334C90" w:rsidRPr="001F7B71" w14:paraId="0B226219" w14:textId="77777777" w:rsidTr="00E1399E">
        <w:tc>
          <w:tcPr>
            <w:tcW w:w="2830" w:type="dxa"/>
          </w:tcPr>
          <w:p w14:paraId="0B254A4D" w14:textId="6E58028E" w:rsidR="00334C90" w:rsidRPr="001F7B71" w:rsidRDefault="00AA29E2" w:rsidP="00133378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1F7B71">
              <w:rPr>
                <w:rFonts w:cstheme="minorHAnsi"/>
                <w:b/>
                <w:i/>
                <w:sz w:val="24"/>
                <w:szCs w:val="24"/>
              </w:rPr>
              <w:t>Representante legal:</w:t>
            </w:r>
          </w:p>
        </w:tc>
        <w:tc>
          <w:tcPr>
            <w:tcW w:w="6663" w:type="dxa"/>
          </w:tcPr>
          <w:p w14:paraId="30A027C4" w14:textId="6AA861AF" w:rsidR="00334C90" w:rsidRPr="001F7B71" w:rsidRDefault="00083972" w:rsidP="00133378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1F7B71">
              <w:rPr>
                <w:rFonts w:cstheme="minorHAnsi"/>
                <w:b/>
                <w:i/>
                <w:sz w:val="24"/>
                <w:szCs w:val="24"/>
              </w:rPr>
              <w:t>ROSINE DALLOS</w:t>
            </w:r>
            <w:r w:rsidR="00E1399E">
              <w:rPr>
                <w:rFonts w:cstheme="minorHAnsi"/>
                <w:b/>
                <w:i/>
                <w:sz w:val="24"/>
                <w:szCs w:val="24"/>
              </w:rPr>
              <w:t xml:space="preserve"> JABOUR</w:t>
            </w:r>
          </w:p>
        </w:tc>
      </w:tr>
      <w:tr w:rsidR="00334C90" w:rsidRPr="001F7B71" w14:paraId="0F52A28C" w14:textId="77777777" w:rsidTr="00E1399E">
        <w:tc>
          <w:tcPr>
            <w:tcW w:w="2830" w:type="dxa"/>
          </w:tcPr>
          <w:p w14:paraId="411A0F08" w14:textId="4166FAD2" w:rsidR="00334C90" w:rsidRPr="001F7B71" w:rsidRDefault="00AA29E2" w:rsidP="00133378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1F7B71">
              <w:rPr>
                <w:rFonts w:cstheme="minorHAnsi"/>
                <w:b/>
                <w:i/>
                <w:sz w:val="24"/>
                <w:szCs w:val="24"/>
              </w:rPr>
              <w:t>Teléfonos:</w:t>
            </w:r>
          </w:p>
        </w:tc>
        <w:tc>
          <w:tcPr>
            <w:tcW w:w="6663" w:type="dxa"/>
          </w:tcPr>
          <w:p w14:paraId="1FBF775B" w14:textId="3ACBAE84" w:rsidR="00334C90" w:rsidRPr="001F7B71" w:rsidRDefault="00083972" w:rsidP="00133378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1F7B71">
              <w:rPr>
                <w:rFonts w:cstheme="minorHAnsi"/>
                <w:b/>
                <w:i/>
                <w:sz w:val="24"/>
                <w:szCs w:val="24"/>
              </w:rPr>
              <w:t>+52 5515104991</w:t>
            </w:r>
          </w:p>
        </w:tc>
      </w:tr>
      <w:tr w:rsidR="00AC72AC" w:rsidRPr="001F7B71" w14:paraId="7113394D" w14:textId="77777777" w:rsidTr="00E1399E">
        <w:tc>
          <w:tcPr>
            <w:tcW w:w="2830" w:type="dxa"/>
          </w:tcPr>
          <w:p w14:paraId="70328915" w14:textId="6688857E" w:rsidR="00AC72AC" w:rsidRPr="001F7B71" w:rsidRDefault="00AC72AC" w:rsidP="00133378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1F7B71">
              <w:rPr>
                <w:rFonts w:cstheme="minorHAnsi"/>
                <w:b/>
                <w:i/>
                <w:sz w:val="24"/>
                <w:szCs w:val="24"/>
              </w:rPr>
              <w:t>Correo electrónico</w:t>
            </w:r>
            <w:r w:rsidR="00C47BB0" w:rsidRPr="001F7B71">
              <w:rPr>
                <w:rFonts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663" w:type="dxa"/>
          </w:tcPr>
          <w:p w14:paraId="5DC1DB9F" w14:textId="2A384BF9" w:rsidR="00AC72AC" w:rsidRPr="001F7B71" w:rsidRDefault="00614341" w:rsidP="00133378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hyperlink r:id="rId7" w:history="1">
              <w:r w:rsidR="00083972" w:rsidRPr="001F7B71">
                <w:rPr>
                  <w:rStyle w:val="Hipervnculo"/>
                  <w:rFonts w:cstheme="minorHAnsi"/>
                  <w:b/>
                  <w:i/>
                  <w:sz w:val="24"/>
                  <w:szCs w:val="24"/>
                </w:rPr>
                <w:t>Maria.vela@samsonite.com</w:t>
              </w:r>
            </w:hyperlink>
          </w:p>
        </w:tc>
      </w:tr>
      <w:tr w:rsidR="00AA4D6B" w:rsidRPr="001F7B71" w14:paraId="63BD9F1D" w14:textId="77777777" w:rsidTr="00E1399E">
        <w:tc>
          <w:tcPr>
            <w:tcW w:w="2830" w:type="dxa"/>
          </w:tcPr>
          <w:p w14:paraId="5BAB2210" w14:textId="1295427C" w:rsidR="00AA4D6B" w:rsidRPr="001F7B71" w:rsidRDefault="00AA4D6B" w:rsidP="00133378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1F7B71">
              <w:rPr>
                <w:rFonts w:cstheme="minorHAnsi"/>
                <w:b/>
                <w:i/>
                <w:sz w:val="24"/>
                <w:szCs w:val="24"/>
              </w:rPr>
              <w:t>Fecha:</w:t>
            </w:r>
          </w:p>
        </w:tc>
        <w:tc>
          <w:tcPr>
            <w:tcW w:w="6663" w:type="dxa"/>
          </w:tcPr>
          <w:p w14:paraId="4F46A1E5" w14:textId="4F65619F" w:rsidR="00AA4D6B" w:rsidRPr="0076550F" w:rsidRDefault="0076550F" w:rsidP="0076550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de junio</w:t>
            </w:r>
            <w:r w:rsidR="00083972" w:rsidRPr="0076550F">
              <w:rPr>
                <w:rFonts w:cstheme="minorHAnsi"/>
                <w:b/>
                <w:i/>
                <w:sz w:val="24"/>
                <w:szCs w:val="24"/>
              </w:rPr>
              <w:t xml:space="preserve"> 2020</w:t>
            </w:r>
          </w:p>
        </w:tc>
      </w:tr>
    </w:tbl>
    <w:p w14:paraId="3E5B77D3" w14:textId="77777777" w:rsidR="00251366" w:rsidRDefault="00251366" w:rsidP="00133378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14:paraId="11EF3636" w14:textId="5610A807" w:rsidR="00086885" w:rsidRPr="00251366" w:rsidRDefault="00F8462B" w:rsidP="00133378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251366">
        <w:rPr>
          <w:rFonts w:cstheme="minorHAnsi"/>
          <w:b/>
          <w:i/>
          <w:sz w:val="24"/>
          <w:szCs w:val="24"/>
        </w:rPr>
        <w:t>Responsabilidades</w:t>
      </w:r>
    </w:p>
    <w:p w14:paraId="359C40C6" w14:textId="77777777" w:rsidR="00637826" w:rsidRPr="001F7B71" w:rsidRDefault="00637826" w:rsidP="00133378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0540463C" w14:textId="6738C463" w:rsidR="002026D6" w:rsidRPr="001F7B71" w:rsidRDefault="00086885" w:rsidP="00133378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1F7B71">
        <w:rPr>
          <w:rFonts w:cstheme="minorHAnsi"/>
          <w:b/>
          <w:i/>
          <w:sz w:val="24"/>
          <w:szCs w:val="24"/>
        </w:rPr>
        <w:t>Empresa:</w:t>
      </w:r>
    </w:p>
    <w:p w14:paraId="7533074D" w14:textId="546B15AF" w:rsidR="00367A70" w:rsidRPr="001F7B71" w:rsidRDefault="00367A70" w:rsidP="001333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1F7B71">
        <w:rPr>
          <w:rFonts w:cstheme="minorHAnsi"/>
          <w:i/>
          <w:color w:val="000000" w:themeColor="text1"/>
          <w:sz w:val="24"/>
          <w:szCs w:val="24"/>
        </w:rPr>
        <w:t>Garantizará la capacitación del protocolo de Bioseguridad local y de la compañía. (Ver presentación Protocolo Samsonite)</w:t>
      </w:r>
    </w:p>
    <w:p w14:paraId="21234B51" w14:textId="71C38786" w:rsidR="0073738C" w:rsidRPr="001F7B71" w:rsidRDefault="00DF1F95" w:rsidP="001333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1F7B71">
        <w:rPr>
          <w:rFonts w:cstheme="minorHAnsi"/>
          <w:i/>
          <w:color w:val="000000" w:themeColor="text1"/>
          <w:sz w:val="24"/>
          <w:szCs w:val="24"/>
        </w:rPr>
        <w:t>Garantizará</w:t>
      </w:r>
      <w:r w:rsidR="002026D6" w:rsidRPr="001F7B71">
        <w:rPr>
          <w:rFonts w:cstheme="minorHAnsi"/>
          <w:i/>
          <w:color w:val="000000" w:themeColor="text1"/>
          <w:sz w:val="24"/>
          <w:szCs w:val="24"/>
        </w:rPr>
        <w:t xml:space="preserve"> el cumplimiento de una distancia mínima física de 2 metros, tanto en la</w:t>
      </w:r>
      <w:r w:rsidR="00DB2FA7" w:rsidRPr="001F7B71">
        <w:rPr>
          <w:rFonts w:cstheme="minorHAnsi"/>
          <w:i/>
          <w:color w:val="000000" w:themeColor="text1"/>
          <w:sz w:val="24"/>
          <w:szCs w:val="24"/>
        </w:rPr>
        <w:t>s</w:t>
      </w:r>
      <w:r w:rsidR="002026D6" w:rsidRPr="001F7B71">
        <w:rPr>
          <w:rFonts w:cstheme="minorHAnsi"/>
          <w:i/>
          <w:color w:val="000000" w:themeColor="text1"/>
          <w:sz w:val="24"/>
          <w:szCs w:val="24"/>
        </w:rPr>
        <w:t xml:space="preserve"> fila</w:t>
      </w:r>
      <w:r w:rsidR="00DB2FA7" w:rsidRPr="001F7B71">
        <w:rPr>
          <w:rFonts w:cstheme="minorHAnsi"/>
          <w:i/>
          <w:color w:val="000000" w:themeColor="text1"/>
          <w:sz w:val="24"/>
          <w:szCs w:val="24"/>
        </w:rPr>
        <w:t>s de ingreso</w:t>
      </w:r>
      <w:r w:rsidR="002026D6" w:rsidRPr="001F7B71">
        <w:rPr>
          <w:rFonts w:cstheme="minorHAnsi"/>
          <w:i/>
          <w:color w:val="000000" w:themeColor="text1"/>
          <w:sz w:val="24"/>
          <w:szCs w:val="24"/>
        </w:rPr>
        <w:t xml:space="preserve">, y en todas las </w:t>
      </w:r>
      <w:r w:rsidR="00DB2FA7" w:rsidRPr="001F7B71">
        <w:rPr>
          <w:rFonts w:cstheme="minorHAnsi"/>
          <w:i/>
          <w:color w:val="000000" w:themeColor="text1"/>
          <w:sz w:val="24"/>
          <w:szCs w:val="24"/>
        </w:rPr>
        <w:t>interacciones entre personas.</w:t>
      </w:r>
      <w:r w:rsidR="00E84198" w:rsidRPr="001F7B71">
        <w:rPr>
          <w:rFonts w:cstheme="minorHAnsi"/>
          <w:i/>
          <w:color w:val="000000" w:themeColor="text1"/>
          <w:sz w:val="24"/>
          <w:szCs w:val="24"/>
        </w:rPr>
        <w:t xml:space="preserve"> Marcación de distancia en el piso. </w:t>
      </w:r>
    </w:p>
    <w:p w14:paraId="041D38F7" w14:textId="095E372E" w:rsidR="00503DA1" w:rsidRPr="001F7B71" w:rsidRDefault="00DF1F95" w:rsidP="001333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1F7B71">
        <w:rPr>
          <w:rFonts w:cstheme="minorHAnsi"/>
          <w:i/>
          <w:color w:val="000000" w:themeColor="text1"/>
          <w:sz w:val="24"/>
          <w:szCs w:val="24"/>
        </w:rPr>
        <w:t>La empresa entregará</w:t>
      </w:r>
      <w:r w:rsidR="002026D6" w:rsidRPr="001F7B71">
        <w:rPr>
          <w:rFonts w:cstheme="minorHAnsi"/>
          <w:i/>
          <w:color w:val="000000" w:themeColor="text1"/>
          <w:sz w:val="24"/>
          <w:szCs w:val="24"/>
        </w:rPr>
        <w:t xml:space="preserve"> información sobre las recomendaciones del COVID-19, que a</w:t>
      </w:r>
      <w:r w:rsidR="007A54D9" w:rsidRPr="001F7B71">
        <w:rPr>
          <w:rFonts w:cstheme="minorHAnsi"/>
          <w:i/>
          <w:color w:val="000000" w:themeColor="text1"/>
          <w:sz w:val="24"/>
          <w:szCs w:val="24"/>
        </w:rPr>
        <w:t>lcancen el 100% del personal.</w:t>
      </w:r>
    </w:p>
    <w:p w14:paraId="52F95786" w14:textId="7A4E5414" w:rsidR="00503DA1" w:rsidRPr="001F7B71" w:rsidRDefault="002026D6" w:rsidP="001333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1F7B71">
        <w:rPr>
          <w:rFonts w:cstheme="minorHAnsi"/>
          <w:i/>
          <w:color w:val="000000" w:themeColor="text1"/>
          <w:sz w:val="24"/>
          <w:szCs w:val="24"/>
        </w:rPr>
        <w:t>Garantiz</w:t>
      </w:r>
      <w:r w:rsidR="00DF1F95" w:rsidRPr="001F7B71">
        <w:rPr>
          <w:rFonts w:cstheme="minorHAnsi"/>
          <w:i/>
          <w:color w:val="000000" w:themeColor="text1"/>
          <w:sz w:val="24"/>
          <w:szCs w:val="24"/>
        </w:rPr>
        <w:t>ará</w:t>
      </w:r>
      <w:r w:rsidRPr="001F7B71">
        <w:rPr>
          <w:rFonts w:cstheme="minorHAnsi"/>
          <w:i/>
          <w:color w:val="000000" w:themeColor="text1"/>
          <w:sz w:val="24"/>
          <w:szCs w:val="24"/>
        </w:rPr>
        <w:t xml:space="preserve"> la toma diaria de temperatura de los trabajadores que ingresen en el proceso pro</w:t>
      </w:r>
      <w:r w:rsidR="007A54D9" w:rsidRPr="001F7B71">
        <w:rPr>
          <w:rFonts w:cstheme="minorHAnsi"/>
          <w:i/>
          <w:color w:val="000000" w:themeColor="text1"/>
          <w:sz w:val="24"/>
          <w:szCs w:val="24"/>
        </w:rPr>
        <w:t>ductivo</w:t>
      </w:r>
      <w:r w:rsidR="00DF1F95" w:rsidRPr="001F7B71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="00E84198" w:rsidRPr="001F7B71">
        <w:rPr>
          <w:rFonts w:cstheme="minorHAnsi"/>
          <w:i/>
          <w:color w:val="000000" w:themeColor="text1"/>
          <w:sz w:val="24"/>
          <w:szCs w:val="24"/>
        </w:rPr>
        <w:t>(</w:t>
      </w:r>
      <w:r w:rsidR="00367A70" w:rsidRPr="001F7B71">
        <w:rPr>
          <w:rFonts w:cstheme="minorHAnsi"/>
          <w:i/>
          <w:color w:val="000000" w:themeColor="text1"/>
          <w:sz w:val="24"/>
          <w:szCs w:val="24"/>
        </w:rPr>
        <w:t>Guía</w:t>
      </w:r>
      <w:r w:rsidR="00E84198" w:rsidRPr="001F7B71">
        <w:rPr>
          <w:rFonts w:cstheme="minorHAnsi"/>
          <w:i/>
          <w:color w:val="000000" w:themeColor="text1"/>
          <w:sz w:val="24"/>
          <w:szCs w:val="24"/>
        </w:rPr>
        <w:t xml:space="preserve"> para toma de temperatura: Anexo 3. </w:t>
      </w:r>
      <w:hyperlink r:id="rId8" w:history="1">
        <w:r w:rsidR="00E84198" w:rsidRPr="001F7B71">
          <w:rPr>
            <w:rStyle w:val="Hipervnculo"/>
            <w:rFonts w:cstheme="minorHAnsi"/>
            <w:i/>
            <w:sz w:val="24"/>
            <w:szCs w:val="24"/>
          </w:rPr>
          <w:t>https://bit.ly/2wTByei</w:t>
        </w:r>
        <w:r w:rsidR="00E84198" w:rsidRPr="001F7B71">
          <w:rPr>
            <w:rStyle w:val="Hipervnculo"/>
            <w:rFonts w:cstheme="minorHAnsi"/>
            <w:i/>
            <w:color w:val="000000" w:themeColor="text1"/>
            <w:sz w:val="24"/>
            <w:szCs w:val="24"/>
            <w:u w:val="none"/>
          </w:rPr>
          <w:t xml:space="preserve">) </w:t>
        </w:r>
      </w:hyperlink>
      <w:r w:rsidR="00DF1F95" w:rsidRPr="001F7B71">
        <w:rPr>
          <w:rFonts w:cstheme="minorHAnsi"/>
          <w:i/>
          <w:color w:val="000000" w:themeColor="text1"/>
          <w:sz w:val="24"/>
          <w:szCs w:val="24"/>
        </w:rPr>
        <w:t>y</w:t>
      </w:r>
      <w:r w:rsidR="00DF1F95" w:rsidRPr="001F7B71">
        <w:rPr>
          <w:rFonts w:cstheme="minorHAnsi"/>
          <w:i/>
          <w:color w:val="0070C0"/>
          <w:sz w:val="24"/>
          <w:szCs w:val="24"/>
        </w:rPr>
        <w:t xml:space="preserve"> </w:t>
      </w:r>
      <w:r w:rsidR="00DF1F95" w:rsidRPr="001F7B71">
        <w:rPr>
          <w:rFonts w:cstheme="minorHAnsi"/>
          <w:i/>
          <w:color w:val="000000" w:themeColor="text1"/>
          <w:sz w:val="24"/>
          <w:szCs w:val="24"/>
        </w:rPr>
        <w:t xml:space="preserve">para ello </w:t>
      </w:r>
      <w:r w:rsidR="00E84198" w:rsidRPr="001F7B71">
        <w:rPr>
          <w:rFonts w:cstheme="minorHAnsi"/>
          <w:i/>
          <w:color w:val="000000" w:themeColor="text1"/>
          <w:sz w:val="24"/>
          <w:szCs w:val="24"/>
        </w:rPr>
        <w:t>llevará</w:t>
      </w:r>
      <w:r w:rsidR="00DF1F95" w:rsidRPr="001F7B71">
        <w:rPr>
          <w:rFonts w:cstheme="minorHAnsi"/>
          <w:i/>
          <w:color w:val="000000" w:themeColor="text1"/>
          <w:sz w:val="24"/>
          <w:szCs w:val="24"/>
        </w:rPr>
        <w:t xml:space="preserve"> un registro en el anexo 2.</w:t>
      </w:r>
    </w:p>
    <w:p w14:paraId="570EF1E9" w14:textId="7C01E1D4" w:rsidR="0073738C" w:rsidRPr="001F7B71" w:rsidRDefault="002026D6" w:rsidP="001333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1F7B71">
        <w:rPr>
          <w:rFonts w:cstheme="minorHAnsi"/>
          <w:i/>
          <w:color w:val="000000" w:themeColor="text1"/>
          <w:sz w:val="24"/>
          <w:szCs w:val="24"/>
        </w:rPr>
        <w:t>El resultado del tamizaje de temperatura no debe ser mayor o igual a 38 °C;</w:t>
      </w:r>
      <w:r w:rsidRPr="001F7B71">
        <w:rPr>
          <w:rFonts w:cstheme="minorHAnsi"/>
          <w:i/>
          <w:sz w:val="24"/>
          <w:szCs w:val="24"/>
        </w:rPr>
        <w:t xml:space="preserve"> </w:t>
      </w:r>
      <w:r w:rsidRPr="001F7B71">
        <w:rPr>
          <w:rFonts w:cstheme="minorHAnsi"/>
          <w:i/>
          <w:color w:val="000000" w:themeColor="text1"/>
          <w:sz w:val="24"/>
          <w:szCs w:val="24"/>
        </w:rPr>
        <w:t>en caso de que así sea, aplicar</w:t>
      </w:r>
      <w:r w:rsidR="00DF1F95" w:rsidRPr="001F7B71">
        <w:rPr>
          <w:rFonts w:cstheme="minorHAnsi"/>
          <w:i/>
          <w:color w:val="000000" w:themeColor="text1"/>
          <w:sz w:val="24"/>
          <w:szCs w:val="24"/>
        </w:rPr>
        <w:t>emos</w:t>
      </w:r>
      <w:r w:rsidRPr="001F7B71">
        <w:rPr>
          <w:rFonts w:cstheme="minorHAnsi"/>
          <w:i/>
          <w:color w:val="000000" w:themeColor="text1"/>
          <w:sz w:val="24"/>
          <w:szCs w:val="24"/>
        </w:rPr>
        <w:t xml:space="preserve"> protocolo de posible caso positivo</w:t>
      </w:r>
      <w:r w:rsidR="00DF1F95" w:rsidRPr="001F7B71">
        <w:rPr>
          <w:rFonts w:cstheme="minorHAnsi"/>
          <w:i/>
          <w:color w:val="000000" w:themeColor="text1"/>
          <w:sz w:val="24"/>
          <w:szCs w:val="24"/>
        </w:rPr>
        <w:t xml:space="preserve">, de esta manera </w:t>
      </w:r>
      <w:r w:rsidRPr="001F7B71">
        <w:rPr>
          <w:rFonts w:cstheme="minorHAnsi"/>
          <w:i/>
          <w:color w:val="000000" w:themeColor="text1"/>
          <w:sz w:val="24"/>
          <w:szCs w:val="24"/>
        </w:rPr>
        <w:t>no dejar</w:t>
      </w:r>
      <w:r w:rsidR="00DF1F95" w:rsidRPr="001F7B71">
        <w:rPr>
          <w:rFonts w:cstheme="minorHAnsi"/>
          <w:i/>
          <w:color w:val="000000" w:themeColor="text1"/>
          <w:sz w:val="24"/>
          <w:szCs w:val="24"/>
        </w:rPr>
        <w:t>emos</w:t>
      </w:r>
      <w:r w:rsidRPr="001F7B71">
        <w:rPr>
          <w:rFonts w:cstheme="minorHAnsi"/>
          <w:i/>
          <w:color w:val="000000" w:themeColor="text1"/>
          <w:sz w:val="24"/>
          <w:szCs w:val="24"/>
        </w:rPr>
        <w:t xml:space="preserve"> ingresar al colaborador </w:t>
      </w:r>
      <w:r w:rsidR="00DF1F95" w:rsidRPr="001F7B71">
        <w:rPr>
          <w:rFonts w:cstheme="minorHAnsi"/>
          <w:i/>
          <w:color w:val="000000" w:themeColor="text1"/>
          <w:sz w:val="24"/>
          <w:szCs w:val="24"/>
        </w:rPr>
        <w:t xml:space="preserve">y continuaremos con </w:t>
      </w:r>
      <w:r w:rsidRPr="001F7B71">
        <w:rPr>
          <w:rFonts w:cstheme="minorHAnsi"/>
          <w:i/>
          <w:color w:val="000000" w:themeColor="text1"/>
          <w:sz w:val="24"/>
          <w:szCs w:val="24"/>
        </w:rPr>
        <w:t>el flujograma de atención.</w:t>
      </w:r>
    </w:p>
    <w:p w14:paraId="08B7DFEE" w14:textId="5888001A" w:rsidR="0073738C" w:rsidRPr="001F7B71" w:rsidRDefault="00DF1F95" w:rsidP="001333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1F7B71">
        <w:rPr>
          <w:rFonts w:cstheme="minorHAnsi"/>
          <w:i/>
          <w:color w:val="000000" w:themeColor="text1"/>
          <w:sz w:val="24"/>
          <w:szCs w:val="24"/>
        </w:rPr>
        <w:t xml:space="preserve">La empresa mantendrá </w:t>
      </w:r>
      <w:r w:rsidR="002026D6" w:rsidRPr="001F7B71">
        <w:rPr>
          <w:rFonts w:cstheme="minorHAnsi"/>
          <w:i/>
          <w:color w:val="000000" w:themeColor="text1"/>
          <w:sz w:val="24"/>
          <w:szCs w:val="24"/>
        </w:rPr>
        <w:t>disponible y visible el instructivo de lavado de manos.</w:t>
      </w:r>
      <w:r w:rsidR="00E84198" w:rsidRPr="001F7B71">
        <w:rPr>
          <w:rFonts w:cstheme="minorHAnsi"/>
          <w:i/>
          <w:color w:val="000000" w:themeColor="text1"/>
          <w:sz w:val="24"/>
          <w:szCs w:val="24"/>
        </w:rPr>
        <w:t xml:space="preserve"> Anexo </w:t>
      </w:r>
      <w:r w:rsidR="001925C3">
        <w:rPr>
          <w:rFonts w:cstheme="minorHAnsi"/>
          <w:i/>
          <w:color w:val="000000" w:themeColor="text1"/>
          <w:sz w:val="24"/>
          <w:szCs w:val="24"/>
        </w:rPr>
        <w:t>3</w:t>
      </w:r>
      <w:r w:rsidR="00E84198" w:rsidRPr="001F7B71">
        <w:rPr>
          <w:rFonts w:cstheme="minorHAnsi"/>
          <w:i/>
          <w:color w:val="000000" w:themeColor="text1"/>
          <w:sz w:val="24"/>
          <w:szCs w:val="24"/>
        </w:rPr>
        <w:t xml:space="preserve">. </w:t>
      </w:r>
    </w:p>
    <w:p w14:paraId="44AC94B6" w14:textId="1BB40775" w:rsidR="0073738C" w:rsidRPr="001F7B71" w:rsidRDefault="00DF1F95" w:rsidP="001333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1F7B71">
        <w:rPr>
          <w:rFonts w:cstheme="minorHAnsi"/>
          <w:i/>
          <w:color w:val="000000" w:themeColor="text1"/>
          <w:sz w:val="24"/>
          <w:szCs w:val="24"/>
        </w:rPr>
        <w:t>La empresa</w:t>
      </w:r>
      <w:r w:rsidR="009A66F7" w:rsidRPr="001F7B71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1F7B71">
        <w:rPr>
          <w:rFonts w:cstheme="minorHAnsi"/>
          <w:i/>
          <w:color w:val="000000" w:themeColor="text1"/>
          <w:sz w:val="24"/>
          <w:szCs w:val="24"/>
        </w:rPr>
        <w:t>u</w:t>
      </w:r>
      <w:r w:rsidR="002026D6" w:rsidRPr="001F7B71">
        <w:rPr>
          <w:rFonts w:cstheme="minorHAnsi"/>
          <w:i/>
          <w:color w:val="000000" w:themeColor="text1"/>
          <w:sz w:val="24"/>
          <w:szCs w:val="24"/>
        </w:rPr>
        <w:t>bica</w:t>
      </w:r>
      <w:r w:rsidR="00503DA1" w:rsidRPr="001F7B71">
        <w:rPr>
          <w:rFonts w:cstheme="minorHAnsi"/>
          <w:i/>
          <w:color w:val="000000" w:themeColor="text1"/>
          <w:sz w:val="24"/>
          <w:szCs w:val="24"/>
        </w:rPr>
        <w:t>r</w:t>
      </w:r>
      <w:r w:rsidR="009A66F7" w:rsidRPr="001F7B71">
        <w:rPr>
          <w:rFonts w:cstheme="minorHAnsi"/>
          <w:i/>
          <w:color w:val="000000" w:themeColor="text1"/>
          <w:sz w:val="24"/>
          <w:szCs w:val="24"/>
        </w:rPr>
        <w:t>á</w:t>
      </w:r>
      <w:r w:rsidR="002026D6" w:rsidRPr="001F7B71">
        <w:rPr>
          <w:rFonts w:cstheme="minorHAnsi"/>
          <w:i/>
          <w:color w:val="000000" w:themeColor="text1"/>
          <w:sz w:val="24"/>
          <w:szCs w:val="24"/>
        </w:rPr>
        <w:t xml:space="preserve"> puntos de hidratación estratégicamente con uso de vaso personal o desechable, para f</w:t>
      </w:r>
      <w:r w:rsidRPr="001F7B71">
        <w:rPr>
          <w:rFonts w:cstheme="minorHAnsi"/>
          <w:i/>
          <w:color w:val="000000" w:themeColor="text1"/>
          <w:sz w:val="24"/>
          <w:szCs w:val="24"/>
        </w:rPr>
        <w:t>omentar la hidratación continu</w:t>
      </w:r>
      <w:r w:rsidR="00503DA1" w:rsidRPr="001F7B71">
        <w:rPr>
          <w:rFonts w:cstheme="minorHAnsi"/>
          <w:i/>
          <w:color w:val="000000" w:themeColor="text1"/>
          <w:sz w:val="24"/>
          <w:szCs w:val="24"/>
        </w:rPr>
        <w:t>a, además, promover</w:t>
      </w:r>
      <w:r w:rsidRPr="001F7B71">
        <w:rPr>
          <w:rFonts w:cstheme="minorHAnsi"/>
          <w:i/>
          <w:color w:val="000000" w:themeColor="text1"/>
          <w:sz w:val="24"/>
          <w:szCs w:val="24"/>
        </w:rPr>
        <w:t>á</w:t>
      </w:r>
      <w:r w:rsidR="00503DA1" w:rsidRPr="001F7B71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="002026D6" w:rsidRPr="001F7B71">
        <w:rPr>
          <w:rFonts w:cstheme="minorHAnsi"/>
          <w:i/>
          <w:color w:val="000000" w:themeColor="text1"/>
          <w:sz w:val="24"/>
          <w:szCs w:val="24"/>
        </w:rPr>
        <w:t>a</w:t>
      </w:r>
      <w:r w:rsidR="00503DA1" w:rsidRPr="001F7B71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="002026D6" w:rsidRPr="001F7B71">
        <w:rPr>
          <w:rFonts w:cstheme="minorHAnsi"/>
          <w:i/>
          <w:color w:val="000000" w:themeColor="text1"/>
          <w:sz w:val="24"/>
          <w:szCs w:val="24"/>
        </w:rPr>
        <w:t>l</w:t>
      </w:r>
      <w:r w:rsidR="00503DA1" w:rsidRPr="001F7B71">
        <w:rPr>
          <w:rFonts w:cstheme="minorHAnsi"/>
          <w:i/>
          <w:color w:val="000000" w:themeColor="text1"/>
          <w:sz w:val="24"/>
          <w:szCs w:val="24"/>
        </w:rPr>
        <w:t>os</w:t>
      </w:r>
      <w:r w:rsidR="002026D6" w:rsidRPr="001F7B71">
        <w:rPr>
          <w:rFonts w:cstheme="minorHAnsi"/>
          <w:i/>
          <w:color w:val="000000" w:themeColor="text1"/>
          <w:sz w:val="24"/>
          <w:szCs w:val="24"/>
        </w:rPr>
        <w:t xml:space="preserve"> colaborador</w:t>
      </w:r>
      <w:r w:rsidR="00503DA1" w:rsidRPr="001F7B71">
        <w:rPr>
          <w:rFonts w:cstheme="minorHAnsi"/>
          <w:i/>
          <w:color w:val="000000" w:themeColor="text1"/>
          <w:sz w:val="24"/>
          <w:szCs w:val="24"/>
        </w:rPr>
        <w:t>es</w:t>
      </w:r>
      <w:r w:rsidR="002026D6" w:rsidRPr="001F7B71">
        <w:rPr>
          <w:rFonts w:cstheme="minorHAnsi"/>
          <w:i/>
          <w:color w:val="000000" w:themeColor="text1"/>
          <w:sz w:val="24"/>
          <w:szCs w:val="24"/>
        </w:rPr>
        <w:t xml:space="preserve"> la importancia de no compartir vasos con compañeros.</w:t>
      </w:r>
    </w:p>
    <w:p w14:paraId="0D8D0832" w14:textId="653A76E2" w:rsidR="0073738C" w:rsidRPr="001F7B71" w:rsidRDefault="002026D6" w:rsidP="001333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1F7B71">
        <w:rPr>
          <w:rFonts w:cstheme="minorHAnsi"/>
          <w:i/>
          <w:color w:val="000000" w:themeColor="text1"/>
          <w:sz w:val="24"/>
          <w:szCs w:val="24"/>
        </w:rPr>
        <w:t>Realiza</w:t>
      </w:r>
      <w:r w:rsidR="003F0BB4" w:rsidRPr="001F7B71">
        <w:rPr>
          <w:rFonts w:cstheme="minorHAnsi"/>
          <w:i/>
          <w:color w:val="000000" w:themeColor="text1"/>
          <w:sz w:val="24"/>
          <w:szCs w:val="24"/>
        </w:rPr>
        <w:t>r</w:t>
      </w:r>
      <w:r w:rsidR="00DF1F95" w:rsidRPr="001F7B71">
        <w:rPr>
          <w:rFonts w:cstheme="minorHAnsi"/>
          <w:i/>
          <w:color w:val="000000" w:themeColor="text1"/>
          <w:sz w:val="24"/>
          <w:szCs w:val="24"/>
        </w:rPr>
        <w:t>á</w:t>
      </w:r>
      <w:r w:rsidRPr="001F7B71">
        <w:rPr>
          <w:rFonts w:cstheme="minorHAnsi"/>
          <w:i/>
          <w:color w:val="000000" w:themeColor="text1"/>
          <w:sz w:val="24"/>
          <w:szCs w:val="24"/>
        </w:rPr>
        <w:t xml:space="preserve"> supervisión constante para la desinfección de los elementos y áreas.</w:t>
      </w:r>
    </w:p>
    <w:p w14:paraId="4BB14F12" w14:textId="3B95E51B" w:rsidR="004D1BF0" w:rsidRPr="001F7B71" w:rsidRDefault="004D1BF0" w:rsidP="001333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1F7B71">
        <w:rPr>
          <w:rFonts w:cstheme="minorHAnsi"/>
          <w:i/>
          <w:color w:val="000000" w:themeColor="text1"/>
          <w:sz w:val="24"/>
          <w:szCs w:val="24"/>
        </w:rPr>
        <w:t>Garantizar</w:t>
      </w:r>
      <w:r w:rsidR="00B3048F" w:rsidRPr="001F7B71">
        <w:rPr>
          <w:rFonts w:cstheme="minorHAnsi"/>
          <w:i/>
          <w:color w:val="000000" w:themeColor="text1"/>
          <w:sz w:val="24"/>
          <w:szCs w:val="24"/>
        </w:rPr>
        <w:t>á</w:t>
      </w:r>
      <w:r w:rsidRPr="001F7B71">
        <w:rPr>
          <w:rFonts w:cstheme="minorHAnsi"/>
          <w:i/>
          <w:color w:val="000000" w:themeColor="text1"/>
          <w:sz w:val="24"/>
          <w:szCs w:val="24"/>
        </w:rPr>
        <w:t xml:space="preserve"> que sus partes interesadas cumplan el protocolo de </w:t>
      </w:r>
      <w:r w:rsidR="0073738C" w:rsidRPr="001F7B71">
        <w:rPr>
          <w:rFonts w:cstheme="minorHAnsi"/>
          <w:i/>
          <w:color w:val="000000" w:themeColor="text1"/>
          <w:sz w:val="24"/>
          <w:szCs w:val="24"/>
        </w:rPr>
        <w:t>bioseguridad</w:t>
      </w:r>
      <w:r w:rsidRPr="001F7B71">
        <w:rPr>
          <w:rFonts w:cstheme="minorHAnsi"/>
          <w:i/>
          <w:color w:val="000000" w:themeColor="text1"/>
          <w:sz w:val="24"/>
          <w:szCs w:val="24"/>
        </w:rPr>
        <w:t xml:space="preserve"> al interior de la empresa</w:t>
      </w:r>
      <w:r w:rsidR="0073738C" w:rsidRPr="001F7B71">
        <w:rPr>
          <w:rFonts w:cstheme="minorHAnsi"/>
          <w:i/>
          <w:color w:val="000000" w:themeColor="text1"/>
          <w:sz w:val="24"/>
          <w:szCs w:val="24"/>
        </w:rPr>
        <w:t>.</w:t>
      </w:r>
    </w:p>
    <w:p w14:paraId="00831FF1" w14:textId="07BD67C0" w:rsidR="003565D0" w:rsidRPr="001F7B71" w:rsidRDefault="003565D0" w:rsidP="001333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1F7B71">
        <w:rPr>
          <w:rFonts w:cstheme="minorHAnsi"/>
          <w:i/>
          <w:color w:val="000000" w:themeColor="text1"/>
          <w:sz w:val="24"/>
          <w:szCs w:val="24"/>
        </w:rPr>
        <w:t xml:space="preserve">Imágenes para ser usadas en las tiendas: </w:t>
      </w:r>
      <w:hyperlink r:id="rId9" w:history="1">
        <w:r w:rsidR="00367A70" w:rsidRPr="001F7B71">
          <w:rPr>
            <w:rStyle w:val="Hipervnculo"/>
            <w:rFonts w:cstheme="minorHAnsi"/>
            <w:i/>
            <w:sz w:val="24"/>
            <w:szCs w:val="24"/>
          </w:rPr>
          <w:t>CAMPAÑAS</w:t>
        </w:r>
      </w:hyperlink>
    </w:p>
    <w:p w14:paraId="3795BD51" w14:textId="77777777" w:rsidR="000C3892" w:rsidRPr="001F7B71" w:rsidRDefault="000C3892" w:rsidP="00133378">
      <w:pPr>
        <w:spacing w:after="0" w:line="240" w:lineRule="auto"/>
        <w:jc w:val="both"/>
        <w:rPr>
          <w:rFonts w:cstheme="minorHAnsi"/>
          <w:i/>
          <w:color w:val="000000" w:themeColor="text1"/>
          <w:sz w:val="24"/>
          <w:szCs w:val="24"/>
        </w:rPr>
      </w:pPr>
    </w:p>
    <w:p w14:paraId="431D0ED8" w14:textId="30047F55" w:rsidR="002026D6" w:rsidRPr="001F7B71" w:rsidRDefault="00F8462B" w:rsidP="00133378">
      <w:pPr>
        <w:spacing w:after="0" w:line="240" w:lineRule="auto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1F7B71">
        <w:rPr>
          <w:rFonts w:cstheme="minorHAnsi"/>
          <w:b/>
          <w:i/>
          <w:sz w:val="24"/>
          <w:szCs w:val="24"/>
        </w:rPr>
        <w:t>Trabajador</w:t>
      </w:r>
      <w:r w:rsidR="00505017" w:rsidRPr="001F7B71">
        <w:rPr>
          <w:rFonts w:cstheme="minorHAnsi"/>
          <w:b/>
          <w:i/>
          <w:sz w:val="24"/>
          <w:szCs w:val="24"/>
        </w:rPr>
        <w:t>es</w:t>
      </w:r>
      <w:r w:rsidR="00086885" w:rsidRPr="001F7B71">
        <w:rPr>
          <w:rFonts w:cstheme="minorHAnsi"/>
          <w:b/>
          <w:i/>
          <w:sz w:val="24"/>
          <w:szCs w:val="24"/>
        </w:rPr>
        <w:t xml:space="preserve">: </w:t>
      </w:r>
    </w:p>
    <w:p w14:paraId="0B1BB71C" w14:textId="63620DFE" w:rsidR="0073738C" w:rsidRPr="001F7B71" w:rsidRDefault="009A66F7" w:rsidP="00133378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1F7B71">
        <w:rPr>
          <w:rFonts w:cstheme="minorHAnsi"/>
          <w:i/>
          <w:color w:val="000000" w:themeColor="text1"/>
          <w:sz w:val="24"/>
          <w:szCs w:val="24"/>
        </w:rPr>
        <w:lastRenderedPageBreak/>
        <w:t>Los trabajadores r</w:t>
      </w:r>
      <w:r w:rsidR="002026D6" w:rsidRPr="001F7B71">
        <w:rPr>
          <w:rFonts w:cstheme="minorHAnsi"/>
          <w:i/>
          <w:color w:val="000000" w:themeColor="text1"/>
          <w:sz w:val="24"/>
          <w:szCs w:val="24"/>
        </w:rPr>
        <w:t>ealiza</w:t>
      </w:r>
      <w:r w:rsidR="005D0B15" w:rsidRPr="001F7B71">
        <w:rPr>
          <w:rFonts w:cstheme="minorHAnsi"/>
          <w:i/>
          <w:color w:val="000000" w:themeColor="text1"/>
          <w:sz w:val="24"/>
          <w:szCs w:val="24"/>
        </w:rPr>
        <w:t>r</w:t>
      </w:r>
      <w:r w:rsidRPr="001F7B71">
        <w:rPr>
          <w:rFonts w:cstheme="minorHAnsi"/>
          <w:i/>
          <w:color w:val="000000" w:themeColor="text1"/>
          <w:sz w:val="24"/>
          <w:szCs w:val="24"/>
        </w:rPr>
        <w:t>an</w:t>
      </w:r>
      <w:r w:rsidR="002026D6" w:rsidRPr="001F7B71">
        <w:rPr>
          <w:rFonts w:cstheme="minorHAnsi"/>
          <w:i/>
          <w:color w:val="000000" w:themeColor="text1"/>
          <w:sz w:val="24"/>
          <w:szCs w:val="24"/>
        </w:rPr>
        <w:t xml:space="preserve"> la autoevaluación de síntomas para que tome las medidas de salud pertinentes antes de ir a trabajar.</w:t>
      </w:r>
    </w:p>
    <w:p w14:paraId="3491DBBC" w14:textId="3E0E0127" w:rsidR="00514E46" w:rsidRPr="001F7B71" w:rsidRDefault="009A66F7" w:rsidP="00133378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1F7B71">
        <w:rPr>
          <w:rFonts w:cstheme="minorHAnsi"/>
          <w:i/>
          <w:color w:val="000000" w:themeColor="text1"/>
          <w:sz w:val="24"/>
          <w:szCs w:val="24"/>
        </w:rPr>
        <w:t>Se deberán m</w:t>
      </w:r>
      <w:r w:rsidR="002026D6" w:rsidRPr="001F7B71">
        <w:rPr>
          <w:rFonts w:cstheme="minorHAnsi"/>
          <w:i/>
          <w:color w:val="000000" w:themeColor="text1"/>
          <w:sz w:val="24"/>
          <w:szCs w:val="24"/>
        </w:rPr>
        <w:t>anten</w:t>
      </w:r>
      <w:r w:rsidR="005D0B15" w:rsidRPr="001F7B71">
        <w:rPr>
          <w:rFonts w:cstheme="minorHAnsi"/>
          <w:i/>
          <w:color w:val="000000" w:themeColor="text1"/>
          <w:sz w:val="24"/>
          <w:szCs w:val="24"/>
        </w:rPr>
        <w:t>er</w:t>
      </w:r>
      <w:r w:rsidRPr="001F7B71">
        <w:rPr>
          <w:rFonts w:cstheme="minorHAnsi"/>
          <w:i/>
          <w:color w:val="000000" w:themeColor="text1"/>
          <w:sz w:val="24"/>
          <w:szCs w:val="24"/>
        </w:rPr>
        <w:t xml:space="preserve"> i</w:t>
      </w:r>
      <w:r w:rsidR="002026D6" w:rsidRPr="001F7B71">
        <w:rPr>
          <w:rFonts w:cstheme="minorHAnsi"/>
          <w:i/>
          <w:color w:val="000000" w:themeColor="text1"/>
          <w:sz w:val="24"/>
          <w:szCs w:val="24"/>
        </w:rPr>
        <w:t>nformado</w:t>
      </w:r>
      <w:r w:rsidRPr="001F7B71">
        <w:rPr>
          <w:rFonts w:cstheme="minorHAnsi"/>
          <w:i/>
          <w:color w:val="000000" w:themeColor="text1"/>
          <w:sz w:val="24"/>
          <w:szCs w:val="24"/>
        </w:rPr>
        <w:t>s</w:t>
      </w:r>
      <w:r w:rsidR="002026D6" w:rsidRPr="001F7B71">
        <w:rPr>
          <w:rFonts w:cstheme="minorHAnsi"/>
          <w:i/>
          <w:color w:val="000000" w:themeColor="text1"/>
          <w:sz w:val="24"/>
          <w:szCs w:val="24"/>
        </w:rPr>
        <w:t xml:space="preserve"> sobre las recomendaciones para evitar contagio del COVID-19.</w:t>
      </w:r>
    </w:p>
    <w:p w14:paraId="73494129" w14:textId="4B316FA0" w:rsidR="0073738C" w:rsidRPr="001F7B71" w:rsidRDefault="009A66F7" w:rsidP="00133378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1F7B71">
        <w:rPr>
          <w:rFonts w:cstheme="minorHAnsi"/>
          <w:i/>
          <w:color w:val="000000" w:themeColor="text1"/>
          <w:sz w:val="24"/>
          <w:szCs w:val="24"/>
        </w:rPr>
        <w:t xml:space="preserve">Permitirán la </w:t>
      </w:r>
      <w:r w:rsidR="005D0B15" w:rsidRPr="001F7B71">
        <w:rPr>
          <w:rFonts w:cstheme="minorHAnsi"/>
          <w:i/>
          <w:color w:val="000000" w:themeColor="text1"/>
          <w:sz w:val="24"/>
          <w:szCs w:val="24"/>
        </w:rPr>
        <w:t>t</w:t>
      </w:r>
      <w:r w:rsidR="002026D6" w:rsidRPr="001F7B71">
        <w:rPr>
          <w:rFonts w:cstheme="minorHAnsi"/>
          <w:i/>
          <w:color w:val="000000" w:themeColor="text1"/>
          <w:sz w:val="24"/>
          <w:szCs w:val="24"/>
        </w:rPr>
        <w:t>oma la temperatura</w:t>
      </w:r>
      <w:r w:rsidR="005D0B15" w:rsidRPr="001F7B71">
        <w:rPr>
          <w:rFonts w:cstheme="minorHAnsi"/>
          <w:i/>
          <w:color w:val="000000" w:themeColor="text1"/>
          <w:sz w:val="24"/>
          <w:szCs w:val="24"/>
        </w:rPr>
        <w:t xml:space="preserve"> en la empresa.</w:t>
      </w:r>
    </w:p>
    <w:p w14:paraId="0FFA5F26" w14:textId="2F94D727" w:rsidR="00514E46" w:rsidRPr="001F7B71" w:rsidRDefault="009A66F7" w:rsidP="00133378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1F7B71">
        <w:rPr>
          <w:rFonts w:cstheme="minorHAnsi"/>
          <w:i/>
          <w:color w:val="000000" w:themeColor="text1"/>
          <w:sz w:val="24"/>
          <w:szCs w:val="24"/>
        </w:rPr>
        <w:t>Cumplirán</w:t>
      </w:r>
      <w:r w:rsidR="002026D6" w:rsidRPr="001F7B71">
        <w:rPr>
          <w:rFonts w:cstheme="minorHAnsi"/>
          <w:i/>
          <w:color w:val="000000" w:themeColor="text1"/>
          <w:sz w:val="24"/>
          <w:szCs w:val="24"/>
        </w:rPr>
        <w:t xml:space="preserve"> la distancia mínima física de 2 metros.</w:t>
      </w:r>
    </w:p>
    <w:p w14:paraId="514CEC73" w14:textId="5F3A7321" w:rsidR="0073738C" w:rsidRPr="001F7B71" w:rsidRDefault="002026D6" w:rsidP="00133378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1F7B71">
        <w:rPr>
          <w:rFonts w:cstheme="minorHAnsi"/>
          <w:i/>
          <w:color w:val="000000" w:themeColor="text1"/>
          <w:sz w:val="24"/>
          <w:szCs w:val="24"/>
        </w:rPr>
        <w:t>Implementa</w:t>
      </w:r>
      <w:r w:rsidR="005D0B15" w:rsidRPr="001F7B71">
        <w:rPr>
          <w:rFonts w:cstheme="minorHAnsi"/>
          <w:i/>
          <w:color w:val="000000" w:themeColor="text1"/>
          <w:sz w:val="24"/>
          <w:szCs w:val="24"/>
        </w:rPr>
        <w:t>r</w:t>
      </w:r>
      <w:r w:rsidR="009A66F7" w:rsidRPr="001F7B71">
        <w:rPr>
          <w:rFonts w:cstheme="minorHAnsi"/>
          <w:i/>
          <w:color w:val="000000" w:themeColor="text1"/>
          <w:sz w:val="24"/>
          <w:szCs w:val="24"/>
        </w:rPr>
        <w:t>an</w:t>
      </w:r>
      <w:r w:rsidRPr="001F7B71">
        <w:rPr>
          <w:rFonts w:cstheme="minorHAnsi"/>
          <w:i/>
          <w:color w:val="000000" w:themeColor="text1"/>
          <w:sz w:val="24"/>
          <w:szCs w:val="24"/>
        </w:rPr>
        <w:t xml:space="preserve"> el lavado de manos con el protocolo definido</w:t>
      </w:r>
      <w:r w:rsidR="005D0B15" w:rsidRPr="001F7B71">
        <w:rPr>
          <w:rFonts w:cstheme="minorHAnsi"/>
          <w:i/>
          <w:color w:val="000000" w:themeColor="text1"/>
          <w:sz w:val="24"/>
          <w:szCs w:val="24"/>
        </w:rPr>
        <w:t xml:space="preserve"> por la empresa.</w:t>
      </w:r>
    </w:p>
    <w:p w14:paraId="59DDDCA4" w14:textId="50200333" w:rsidR="002026D6" w:rsidRPr="001F7B71" w:rsidRDefault="005D0B15" w:rsidP="00133378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1F7B71">
        <w:rPr>
          <w:rFonts w:cstheme="minorHAnsi"/>
          <w:i/>
          <w:color w:val="000000" w:themeColor="text1"/>
          <w:sz w:val="24"/>
          <w:szCs w:val="24"/>
        </w:rPr>
        <w:t>Practicar</w:t>
      </w:r>
      <w:r w:rsidR="009A66F7" w:rsidRPr="001F7B71">
        <w:rPr>
          <w:rFonts w:cstheme="minorHAnsi"/>
          <w:i/>
          <w:color w:val="000000" w:themeColor="text1"/>
          <w:sz w:val="24"/>
          <w:szCs w:val="24"/>
        </w:rPr>
        <w:t>an</w:t>
      </w:r>
      <w:r w:rsidRPr="001F7B71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="002026D6" w:rsidRPr="001F7B71">
        <w:rPr>
          <w:rFonts w:cstheme="minorHAnsi"/>
          <w:i/>
          <w:color w:val="000000" w:themeColor="text1"/>
          <w:sz w:val="24"/>
          <w:szCs w:val="24"/>
        </w:rPr>
        <w:t>la limpieza y desinfección de las áreas de trabajo</w:t>
      </w:r>
      <w:r w:rsidR="0073738C" w:rsidRPr="001F7B71">
        <w:rPr>
          <w:rFonts w:cstheme="minorHAnsi"/>
          <w:i/>
          <w:color w:val="000000" w:themeColor="text1"/>
          <w:sz w:val="24"/>
          <w:szCs w:val="24"/>
        </w:rPr>
        <w:t>.</w:t>
      </w:r>
    </w:p>
    <w:p w14:paraId="07746E65" w14:textId="61581A84" w:rsidR="007A54D9" w:rsidRPr="001F7B71" w:rsidRDefault="007A54D9" w:rsidP="00133378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0BFE1DD6" w14:textId="3E1CC949" w:rsidR="00CB0CB6" w:rsidRPr="001F7B71" w:rsidRDefault="00CB0CB6" w:rsidP="00133378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1F7B71">
        <w:rPr>
          <w:rFonts w:cstheme="minorHAnsi"/>
          <w:b/>
          <w:i/>
          <w:sz w:val="24"/>
          <w:szCs w:val="24"/>
        </w:rPr>
        <w:t xml:space="preserve">Clientes: </w:t>
      </w:r>
    </w:p>
    <w:p w14:paraId="18810BAF" w14:textId="046AE138" w:rsidR="00CB0CB6" w:rsidRPr="001F7B71" w:rsidRDefault="00CB0CB6" w:rsidP="00133378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1F7B71">
        <w:rPr>
          <w:rFonts w:cstheme="minorHAnsi"/>
          <w:i/>
          <w:color w:val="000000" w:themeColor="text1"/>
          <w:sz w:val="24"/>
          <w:szCs w:val="24"/>
        </w:rPr>
        <w:t>Se exige en todo momento el uso de mascarillas que cubran nariz y boca.</w:t>
      </w:r>
    </w:p>
    <w:p w14:paraId="29AA0334" w14:textId="2C374181" w:rsidR="00CB0CB6" w:rsidRPr="001F7B71" w:rsidRDefault="00CB0CB6" w:rsidP="00133378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1F7B71">
        <w:rPr>
          <w:rFonts w:cstheme="minorHAnsi"/>
          <w:i/>
          <w:color w:val="000000" w:themeColor="text1"/>
          <w:sz w:val="24"/>
          <w:szCs w:val="24"/>
        </w:rPr>
        <w:t>Cada tienda dispondrá de alcohol gel para los colaboradores.</w:t>
      </w:r>
    </w:p>
    <w:p w14:paraId="7A49B86E" w14:textId="5ED8CC26" w:rsidR="00CB0CB6" w:rsidRPr="001F7B71" w:rsidRDefault="00CB0CB6" w:rsidP="00133378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1F7B71">
        <w:rPr>
          <w:rFonts w:cstheme="minorHAnsi"/>
          <w:i/>
          <w:color w:val="000000" w:themeColor="text1"/>
          <w:sz w:val="24"/>
          <w:szCs w:val="24"/>
        </w:rPr>
        <w:t>Realizar limpieza de manos con alcohol gel cada vez que se reciba dinero en efectivo y manipulación de tarjetas.</w:t>
      </w:r>
    </w:p>
    <w:p w14:paraId="79354C4B" w14:textId="32F58BA4" w:rsidR="00CB0CB6" w:rsidRPr="001F7B71" w:rsidRDefault="00CB0CB6" w:rsidP="00133378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1F7B71">
        <w:rPr>
          <w:rFonts w:cstheme="minorHAnsi"/>
          <w:i/>
          <w:color w:val="000000" w:themeColor="text1"/>
          <w:sz w:val="24"/>
          <w:szCs w:val="24"/>
        </w:rPr>
        <w:t>Evitar dar saludo de mano o besos.</w:t>
      </w:r>
    </w:p>
    <w:p w14:paraId="0CBCCEAA" w14:textId="2176F1BA" w:rsidR="00CB0CB6" w:rsidRPr="001F7B71" w:rsidRDefault="00CB0CB6" w:rsidP="00133378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1F7B71">
        <w:rPr>
          <w:rFonts w:cstheme="minorHAnsi"/>
          <w:i/>
          <w:color w:val="000000" w:themeColor="text1"/>
          <w:sz w:val="24"/>
          <w:szCs w:val="24"/>
        </w:rPr>
        <w:t>Al estornudar utilizar antebrazo o pañuelos desechables.</w:t>
      </w:r>
    </w:p>
    <w:p w14:paraId="4250F526" w14:textId="430DE28F" w:rsidR="00CB0CB6" w:rsidRPr="001F7B71" w:rsidRDefault="00CB0CB6" w:rsidP="00133378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1F7B71">
        <w:rPr>
          <w:rFonts w:cstheme="minorHAnsi"/>
          <w:i/>
          <w:color w:val="000000" w:themeColor="text1"/>
          <w:sz w:val="24"/>
          <w:szCs w:val="24"/>
        </w:rPr>
        <w:t>Mantener ambientes limpios y ventilados.</w:t>
      </w:r>
    </w:p>
    <w:p w14:paraId="3AFE521F" w14:textId="4C926B4D" w:rsidR="00CB0CB6" w:rsidRPr="001F7B71" w:rsidRDefault="00CB0CB6" w:rsidP="00133378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1F7B71">
        <w:rPr>
          <w:rFonts w:cstheme="minorHAnsi"/>
          <w:i/>
          <w:color w:val="000000" w:themeColor="text1"/>
          <w:sz w:val="24"/>
          <w:szCs w:val="24"/>
        </w:rPr>
        <w:t>Mantener distanciamiento social.</w:t>
      </w:r>
    </w:p>
    <w:p w14:paraId="282B4A62" w14:textId="24892568" w:rsidR="00CB0CB6" w:rsidRPr="001F7B71" w:rsidRDefault="00CB0CB6" w:rsidP="00133378">
      <w:pPr>
        <w:spacing w:after="0" w:line="240" w:lineRule="auto"/>
        <w:jc w:val="both"/>
        <w:rPr>
          <w:rFonts w:cstheme="minorHAnsi"/>
          <w:i/>
          <w:color w:val="000000" w:themeColor="text1"/>
          <w:sz w:val="24"/>
          <w:szCs w:val="24"/>
        </w:rPr>
      </w:pPr>
    </w:p>
    <w:p w14:paraId="3C6CC8A5" w14:textId="345A2ED2" w:rsidR="00C37164" w:rsidRPr="001F7B71" w:rsidRDefault="00C37164" w:rsidP="00133378">
      <w:pPr>
        <w:spacing w:after="0" w:line="240" w:lineRule="auto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1F7B71">
        <w:rPr>
          <w:rFonts w:cstheme="minorHAnsi"/>
          <w:noProof/>
          <w:color w:val="37474F"/>
          <w:sz w:val="24"/>
          <w:szCs w:val="24"/>
        </w:rPr>
        <w:drawing>
          <wp:inline distT="0" distB="0" distL="0" distR="0" wp14:anchorId="02C2EFB5" wp14:editId="0B7295D3">
            <wp:extent cx="5380892" cy="362331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Pantalla 2020-05-12 a la(s) 8.10.55 p. m.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278" cy="365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E9F4E" w14:textId="77777777" w:rsidR="00C37164" w:rsidRPr="001F7B71" w:rsidRDefault="00C37164" w:rsidP="00133378">
      <w:pPr>
        <w:spacing w:after="0" w:line="240" w:lineRule="auto"/>
        <w:jc w:val="both"/>
        <w:rPr>
          <w:rFonts w:eastAsia="Calibri" w:cstheme="minorHAnsi"/>
          <w:b/>
          <w:bCs/>
          <w:i/>
          <w:iCs/>
          <w:sz w:val="24"/>
          <w:szCs w:val="24"/>
        </w:rPr>
      </w:pPr>
    </w:p>
    <w:p w14:paraId="423F554D" w14:textId="77777777" w:rsidR="00C502E7" w:rsidRDefault="00C502E7" w:rsidP="00133378">
      <w:pPr>
        <w:spacing w:before="120" w:after="120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</w:p>
    <w:p w14:paraId="4ACC7621" w14:textId="77777777" w:rsidR="00133378" w:rsidRDefault="00133378" w:rsidP="00133378">
      <w:pPr>
        <w:spacing w:before="120" w:after="120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  <w:r>
        <w:rPr>
          <w:rFonts w:cstheme="minorHAnsi"/>
          <w:b/>
          <w:i/>
          <w:color w:val="000000" w:themeColor="text1"/>
          <w:sz w:val="24"/>
          <w:szCs w:val="24"/>
        </w:rPr>
        <w:lastRenderedPageBreak/>
        <w:t>Empleados</w:t>
      </w:r>
    </w:p>
    <w:p w14:paraId="6B244865" w14:textId="0EC8698D" w:rsidR="00C502E7" w:rsidRDefault="00133378" w:rsidP="00133378">
      <w:pPr>
        <w:spacing w:before="120" w:after="120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  <w:r>
        <w:rPr>
          <w:rFonts w:cstheme="minorHAnsi"/>
          <w:b/>
          <w:i/>
          <w:color w:val="000000" w:themeColor="text1"/>
          <w:sz w:val="24"/>
          <w:szCs w:val="24"/>
        </w:rPr>
        <w:t>¿</w:t>
      </w:r>
      <w:r w:rsidR="00C502E7">
        <w:rPr>
          <w:rFonts w:cstheme="minorHAnsi"/>
          <w:b/>
          <w:i/>
          <w:color w:val="000000" w:themeColor="text1"/>
          <w:sz w:val="24"/>
          <w:szCs w:val="24"/>
        </w:rPr>
        <w:t>Qué hacer si un empleado</w:t>
      </w:r>
      <w:r w:rsidR="00251366">
        <w:rPr>
          <w:rFonts w:cstheme="minorHAnsi"/>
          <w:b/>
          <w:i/>
          <w:color w:val="000000" w:themeColor="text1"/>
          <w:sz w:val="24"/>
          <w:szCs w:val="24"/>
        </w:rPr>
        <w:t xml:space="preserve"> presenta </w:t>
      </w:r>
      <w:r w:rsidR="00C502E7">
        <w:rPr>
          <w:rFonts w:cstheme="minorHAnsi"/>
          <w:b/>
          <w:i/>
          <w:color w:val="000000" w:themeColor="text1"/>
          <w:sz w:val="24"/>
          <w:szCs w:val="24"/>
        </w:rPr>
        <w:t>síntomas de COVID19</w:t>
      </w:r>
      <w:r>
        <w:rPr>
          <w:rFonts w:cstheme="minorHAnsi"/>
          <w:b/>
          <w:i/>
          <w:color w:val="000000" w:themeColor="text1"/>
          <w:sz w:val="24"/>
          <w:szCs w:val="24"/>
        </w:rPr>
        <w:t>?</w:t>
      </w:r>
    </w:p>
    <w:p w14:paraId="60F62AB1" w14:textId="77777777" w:rsidR="00251366" w:rsidRPr="00251366" w:rsidRDefault="00251366" w:rsidP="00133378">
      <w:p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251366">
        <w:rPr>
          <w:rFonts w:cstheme="minorHAnsi"/>
          <w:bCs/>
          <w:i/>
          <w:color w:val="000000" w:themeColor="text1"/>
          <w:sz w:val="24"/>
          <w:szCs w:val="24"/>
        </w:rPr>
        <w:t>Los empleados que manifiesten síntomas al llegar al trabajo o se enfermen durante el día deben ser separados de inmediato del resto de los empleados, clientes y visitantes, y ser enviados a casa. Los empleados que presenten síntomas fuera del trabajo deben notificar a su supervisor y quedarse en casa.</w:t>
      </w:r>
    </w:p>
    <w:p w14:paraId="05C386ED" w14:textId="557BF553" w:rsidR="00251366" w:rsidRPr="00251366" w:rsidRDefault="00251366" w:rsidP="00133378">
      <w:p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251366">
        <w:rPr>
          <w:rFonts w:cstheme="minorHAnsi"/>
          <w:bCs/>
          <w:i/>
          <w:color w:val="000000" w:themeColor="text1"/>
          <w:sz w:val="24"/>
          <w:szCs w:val="24"/>
        </w:rPr>
        <w:t xml:space="preserve">Los empleados enfermos deben seguir los pasos recomendados por </w:t>
      </w:r>
      <w:r w:rsidR="00133378">
        <w:rPr>
          <w:rFonts w:cstheme="minorHAnsi"/>
          <w:bCs/>
          <w:i/>
          <w:color w:val="000000" w:themeColor="text1"/>
          <w:sz w:val="24"/>
          <w:szCs w:val="24"/>
        </w:rPr>
        <w:t>su centro de salud</w:t>
      </w:r>
      <w:r w:rsidR="009F74D8">
        <w:rPr>
          <w:rFonts w:cstheme="minorHAnsi"/>
          <w:bCs/>
          <w:i/>
          <w:color w:val="000000" w:themeColor="text1"/>
          <w:sz w:val="24"/>
          <w:szCs w:val="24"/>
        </w:rPr>
        <w:t>, llamar a su EPS</w:t>
      </w:r>
      <w:r w:rsidR="00133378">
        <w:rPr>
          <w:rFonts w:cstheme="minorHAnsi"/>
          <w:bCs/>
          <w:i/>
          <w:color w:val="000000" w:themeColor="text1"/>
          <w:sz w:val="24"/>
          <w:szCs w:val="24"/>
        </w:rPr>
        <w:t xml:space="preserve"> y el Gobierno Nacional</w:t>
      </w:r>
      <w:r w:rsidRPr="00251366">
        <w:rPr>
          <w:rFonts w:cstheme="minorHAnsi"/>
          <w:bCs/>
          <w:i/>
          <w:color w:val="000000" w:themeColor="text1"/>
          <w:sz w:val="24"/>
          <w:szCs w:val="24"/>
        </w:rPr>
        <w:t>. Los empleados no deben volver a trabajar hasta que hayan cumplido los criterios para discontinuar el aislamiento en el hogar y consultado con un proveedor de atención médica y departamento de salud estatal o local.</w:t>
      </w:r>
    </w:p>
    <w:p w14:paraId="2A93C1D9" w14:textId="77777777" w:rsidR="00133378" w:rsidRDefault="00133378" w:rsidP="00133378">
      <w:pPr>
        <w:spacing w:before="120" w:after="120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</w:p>
    <w:p w14:paraId="32685D4C" w14:textId="702A8741" w:rsidR="00251366" w:rsidRPr="00251366" w:rsidRDefault="00251366" w:rsidP="00133378">
      <w:pPr>
        <w:spacing w:before="120" w:after="120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  <w:r w:rsidRPr="00251366">
        <w:rPr>
          <w:rFonts w:cstheme="minorHAnsi"/>
          <w:b/>
          <w:i/>
          <w:color w:val="000000" w:themeColor="text1"/>
          <w:sz w:val="24"/>
          <w:szCs w:val="24"/>
        </w:rPr>
        <w:t>¿</w:t>
      </w:r>
      <w:r w:rsidR="00133378" w:rsidRPr="00251366">
        <w:rPr>
          <w:rFonts w:cstheme="minorHAnsi"/>
          <w:b/>
          <w:i/>
          <w:color w:val="000000" w:themeColor="text1"/>
          <w:sz w:val="24"/>
          <w:szCs w:val="24"/>
        </w:rPr>
        <w:t>Qué</w:t>
      </w:r>
      <w:r w:rsidRPr="00251366">
        <w:rPr>
          <w:rFonts w:cstheme="minorHAnsi"/>
          <w:b/>
          <w:i/>
          <w:color w:val="000000" w:themeColor="text1"/>
          <w:sz w:val="24"/>
          <w:szCs w:val="24"/>
        </w:rPr>
        <w:t xml:space="preserve"> hacer si un empleado tiene COVID19?</w:t>
      </w:r>
    </w:p>
    <w:p w14:paraId="7E41384C" w14:textId="018077C7" w:rsidR="00251366" w:rsidRPr="00251366" w:rsidRDefault="00133378" w:rsidP="00133378">
      <w:p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>
        <w:rPr>
          <w:rFonts w:cstheme="minorHAnsi"/>
          <w:bCs/>
          <w:i/>
          <w:color w:val="000000" w:themeColor="text1"/>
          <w:sz w:val="24"/>
          <w:szCs w:val="24"/>
        </w:rPr>
        <w:t>E</w:t>
      </w:r>
      <w:r w:rsidR="00251366" w:rsidRPr="00251366">
        <w:rPr>
          <w:rFonts w:cstheme="minorHAnsi"/>
          <w:bCs/>
          <w:i/>
          <w:color w:val="000000" w:themeColor="text1"/>
          <w:sz w:val="24"/>
          <w:szCs w:val="24"/>
        </w:rPr>
        <w:t>n la mayoría de los casos, no es necesario que cierre su establecimiento. No obstante, sí debe cerrar las áreas que la persona enferma haya usado durante períodos prolongados:</w:t>
      </w:r>
    </w:p>
    <w:p w14:paraId="209D53DE" w14:textId="77777777" w:rsidR="00251366" w:rsidRPr="00133378" w:rsidRDefault="00251366" w:rsidP="00133378">
      <w:pPr>
        <w:pStyle w:val="Prrafodelista"/>
        <w:numPr>
          <w:ilvl w:val="0"/>
          <w:numId w:val="26"/>
        </w:num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133378">
        <w:rPr>
          <w:rFonts w:cstheme="minorHAnsi"/>
          <w:bCs/>
          <w:i/>
          <w:color w:val="000000" w:themeColor="text1"/>
          <w:sz w:val="24"/>
          <w:szCs w:val="24"/>
        </w:rPr>
        <w:t>Espere 24 horas antes de limpiar y desinfectar para minimizar la posibilidad de que otros empleados se expongan a gotitas respiratorias. Si no pueden dejar pasar 24 horas, espere tanto como sea posible.</w:t>
      </w:r>
    </w:p>
    <w:p w14:paraId="4EA72BA3" w14:textId="77777777" w:rsidR="00251366" w:rsidRPr="00133378" w:rsidRDefault="00251366" w:rsidP="00133378">
      <w:pPr>
        <w:pStyle w:val="Prrafodelista"/>
        <w:numPr>
          <w:ilvl w:val="0"/>
          <w:numId w:val="26"/>
        </w:num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133378">
        <w:rPr>
          <w:rFonts w:cstheme="minorHAnsi"/>
          <w:bCs/>
          <w:i/>
          <w:color w:val="000000" w:themeColor="text1"/>
          <w:sz w:val="24"/>
          <w:szCs w:val="24"/>
        </w:rPr>
        <w:t>Durante este tiempo de espera, abra las puertas y ventanas exteriores para aumentar la circulación de aire en las áreas correspondientes.</w:t>
      </w:r>
    </w:p>
    <w:p w14:paraId="7E41EAB2" w14:textId="2BC3B549" w:rsidR="00251366" w:rsidRPr="00133378" w:rsidRDefault="00251366" w:rsidP="00133378">
      <w:pPr>
        <w:pStyle w:val="Prrafodelista"/>
        <w:numPr>
          <w:ilvl w:val="0"/>
          <w:numId w:val="26"/>
        </w:num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133378">
        <w:rPr>
          <w:rFonts w:cstheme="minorHAnsi"/>
          <w:bCs/>
          <w:i/>
          <w:color w:val="000000" w:themeColor="text1"/>
          <w:sz w:val="24"/>
          <w:szCs w:val="24"/>
        </w:rPr>
        <w:t xml:space="preserve">Seguir </w:t>
      </w:r>
      <w:proofErr w:type="gramStart"/>
      <w:r w:rsidRPr="00133378">
        <w:rPr>
          <w:rFonts w:cstheme="minorHAnsi"/>
          <w:bCs/>
          <w:i/>
          <w:color w:val="000000" w:themeColor="text1"/>
          <w:sz w:val="24"/>
          <w:szCs w:val="24"/>
        </w:rPr>
        <w:t>las  recomendaciones</w:t>
      </w:r>
      <w:proofErr w:type="gramEnd"/>
      <w:r w:rsidRPr="00133378">
        <w:rPr>
          <w:rFonts w:cstheme="minorHAnsi"/>
          <w:bCs/>
          <w:i/>
          <w:color w:val="000000" w:themeColor="text1"/>
          <w:sz w:val="24"/>
          <w:szCs w:val="24"/>
        </w:rPr>
        <w:t xml:space="preserve"> de limpieza y desinfección </w:t>
      </w:r>
      <w:r w:rsidR="00133378" w:rsidRPr="00133378">
        <w:rPr>
          <w:rFonts w:cstheme="minorHAnsi"/>
          <w:bCs/>
          <w:i/>
          <w:color w:val="000000" w:themeColor="text1"/>
          <w:sz w:val="24"/>
          <w:szCs w:val="24"/>
        </w:rPr>
        <w:t>del protocolo de la compañía y de su ARL o del Centro Comercial o establecimiento en donde este la oficina, tienda o punto de labor.</w:t>
      </w:r>
    </w:p>
    <w:p w14:paraId="3DEA2916" w14:textId="77777777" w:rsidR="00251366" w:rsidRPr="00133378" w:rsidRDefault="00251366" w:rsidP="00133378">
      <w:pPr>
        <w:pStyle w:val="Prrafodelista"/>
        <w:numPr>
          <w:ilvl w:val="0"/>
          <w:numId w:val="26"/>
        </w:num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133378">
        <w:rPr>
          <w:rFonts w:cstheme="minorHAnsi"/>
          <w:bCs/>
          <w:i/>
          <w:color w:val="000000" w:themeColor="text1"/>
          <w:sz w:val="24"/>
          <w:szCs w:val="24"/>
        </w:rPr>
        <w:t>Limpie las superficies sucias con agua y jabón antes de desinfectarlas.</w:t>
      </w:r>
    </w:p>
    <w:p w14:paraId="6B64EB01" w14:textId="77777777" w:rsidR="00251366" w:rsidRPr="00133378" w:rsidRDefault="00251366" w:rsidP="00133378">
      <w:pPr>
        <w:pStyle w:val="Prrafodelista"/>
        <w:numPr>
          <w:ilvl w:val="0"/>
          <w:numId w:val="26"/>
        </w:num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133378">
        <w:rPr>
          <w:rFonts w:cstheme="minorHAnsi"/>
          <w:bCs/>
          <w:i/>
          <w:color w:val="000000" w:themeColor="text1"/>
          <w:sz w:val="24"/>
          <w:szCs w:val="24"/>
        </w:rPr>
        <w:t>Use siempre guantes y batas adecuadas para los productos químicos que usará para limpiar y desinfectar.</w:t>
      </w:r>
    </w:p>
    <w:p w14:paraId="19986C2B" w14:textId="77777777" w:rsidR="00251366" w:rsidRPr="00133378" w:rsidRDefault="00251366" w:rsidP="00133378">
      <w:pPr>
        <w:pStyle w:val="Prrafodelista"/>
        <w:numPr>
          <w:ilvl w:val="0"/>
          <w:numId w:val="26"/>
        </w:num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133378">
        <w:rPr>
          <w:rFonts w:cstheme="minorHAnsi"/>
          <w:bCs/>
          <w:i/>
          <w:color w:val="000000" w:themeColor="text1"/>
          <w:sz w:val="24"/>
          <w:szCs w:val="24"/>
        </w:rPr>
        <w:t>Es posible que deba usar equipo de protección personal (EPP) adicional según el entorno y el producto desinfectante que utilice.</w:t>
      </w:r>
    </w:p>
    <w:p w14:paraId="077A6931" w14:textId="77777777" w:rsidR="00251366" w:rsidRPr="00133378" w:rsidRDefault="00251366" w:rsidP="00133378">
      <w:pPr>
        <w:spacing w:before="120" w:after="120"/>
        <w:ind w:left="36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133378">
        <w:rPr>
          <w:rFonts w:cstheme="minorHAnsi"/>
          <w:bCs/>
          <w:i/>
          <w:color w:val="000000" w:themeColor="text1"/>
          <w:sz w:val="24"/>
          <w:szCs w:val="24"/>
        </w:rPr>
        <w:t>Además de limpiar y desinfectar, los empleadores deben determinar qué empleados podrían haber estado expuestos al virus y necesitan tomar precauciones adicionales:</w:t>
      </w:r>
    </w:p>
    <w:p w14:paraId="7E223FC9" w14:textId="77777777" w:rsidR="00251366" w:rsidRPr="00251366" w:rsidRDefault="00251366" w:rsidP="00133378">
      <w:p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</w:p>
    <w:p w14:paraId="02F5EAB3" w14:textId="77777777" w:rsidR="00251366" w:rsidRPr="00133378" w:rsidRDefault="00251366" w:rsidP="00133378">
      <w:pPr>
        <w:pStyle w:val="Prrafodelista"/>
        <w:numPr>
          <w:ilvl w:val="0"/>
          <w:numId w:val="27"/>
        </w:num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133378">
        <w:rPr>
          <w:rFonts w:cstheme="minorHAnsi"/>
          <w:bCs/>
          <w:i/>
          <w:color w:val="000000" w:themeColor="text1"/>
          <w:sz w:val="24"/>
          <w:szCs w:val="24"/>
        </w:rPr>
        <w:t>La mayoría de los lugares de trabajo debe seguir las Recomendaciones de salud pública para la exposición comunitaria.</w:t>
      </w:r>
    </w:p>
    <w:p w14:paraId="2F397F10" w14:textId="77777777" w:rsidR="00251366" w:rsidRPr="00133378" w:rsidRDefault="00251366" w:rsidP="00133378">
      <w:pPr>
        <w:pStyle w:val="Prrafodelista"/>
        <w:numPr>
          <w:ilvl w:val="0"/>
          <w:numId w:val="27"/>
        </w:num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133378">
        <w:rPr>
          <w:rFonts w:cstheme="minorHAnsi"/>
          <w:bCs/>
          <w:i/>
          <w:color w:val="000000" w:themeColor="text1"/>
          <w:sz w:val="24"/>
          <w:szCs w:val="24"/>
        </w:rPr>
        <w:t>Los lugares de trabajo de infraestructura crítica deben seguir la guía Implementar prácticas de seguridad para trabajadores de infraestructuras críticas que pueden haber estado expuestos a una persona con COVID-19 presunto o confirmado.</w:t>
      </w:r>
    </w:p>
    <w:p w14:paraId="4BCC5ED5" w14:textId="4E32F9E1" w:rsidR="00251366" w:rsidRPr="00133378" w:rsidRDefault="00251366" w:rsidP="00133378">
      <w:pPr>
        <w:pStyle w:val="Prrafodelista"/>
        <w:numPr>
          <w:ilvl w:val="0"/>
          <w:numId w:val="27"/>
        </w:num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133378">
        <w:rPr>
          <w:rFonts w:cstheme="minorHAnsi"/>
          <w:bCs/>
          <w:i/>
          <w:color w:val="000000" w:themeColor="text1"/>
          <w:sz w:val="24"/>
          <w:szCs w:val="24"/>
        </w:rPr>
        <w:lastRenderedPageBreak/>
        <w:t xml:space="preserve">Los empleados enfermos deben seguir los pasos recomendados </w:t>
      </w:r>
      <w:r w:rsidR="00133378" w:rsidRPr="00133378">
        <w:rPr>
          <w:rFonts w:cstheme="minorHAnsi"/>
          <w:bCs/>
          <w:i/>
          <w:color w:val="000000" w:themeColor="text1"/>
          <w:sz w:val="24"/>
          <w:szCs w:val="24"/>
        </w:rPr>
        <w:t>por el entro de Salud, el gobierno</w:t>
      </w:r>
      <w:r w:rsidRPr="00133378">
        <w:rPr>
          <w:rFonts w:cstheme="minorHAnsi"/>
          <w:bCs/>
          <w:i/>
          <w:color w:val="000000" w:themeColor="text1"/>
          <w:sz w:val="24"/>
          <w:szCs w:val="24"/>
        </w:rPr>
        <w:t>. Los empleados no deben volver a trabajar hasta que hayan cumplido los criterios para discontinuar el aislamiento en el hogar y consultado con un proveedor de atención médica y departamento de salud estatal o local.</w:t>
      </w:r>
    </w:p>
    <w:p w14:paraId="7A5EEFEF" w14:textId="77777777" w:rsidR="00251366" w:rsidRPr="00251366" w:rsidRDefault="00251366" w:rsidP="00133378">
      <w:p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</w:p>
    <w:p w14:paraId="5048AC04" w14:textId="438F9D89" w:rsidR="00251366" w:rsidRDefault="00251366" w:rsidP="00133378">
      <w:p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251366">
        <w:rPr>
          <w:rFonts w:cstheme="minorHAnsi"/>
          <w:bCs/>
          <w:i/>
          <w:color w:val="000000" w:themeColor="text1"/>
          <w:sz w:val="24"/>
          <w:szCs w:val="24"/>
        </w:rPr>
        <w:t>Si se confirma que un empleado tiene COVID-19, los empleadores deben informar a sus empleados de su posible exposición al COVID-19 en el lugar de trabajo, pero deben preservar la confidencialidad</w:t>
      </w:r>
      <w:r w:rsidR="00133378">
        <w:rPr>
          <w:rFonts w:cstheme="minorHAnsi"/>
          <w:bCs/>
          <w:i/>
          <w:color w:val="000000" w:themeColor="text1"/>
          <w:sz w:val="24"/>
          <w:szCs w:val="24"/>
        </w:rPr>
        <w:t>.</w:t>
      </w:r>
    </w:p>
    <w:p w14:paraId="4A8FF0CE" w14:textId="0F15E36F" w:rsidR="00251366" w:rsidRDefault="00251366" w:rsidP="00133378">
      <w:p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</w:p>
    <w:p w14:paraId="55C2CF92" w14:textId="42542EA7" w:rsidR="00251366" w:rsidRPr="00133378" w:rsidRDefault="00251366" w:rsidP="00133378">
      <w:pPr>
        <w:spacing w:before="120" w:after="120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  <w:r w:rsidRPr="00133378">
        <w:rPr>
          <w:rFonts w:cstheme="minorHAnsi"/>
          <w:b/>
          <w:i/>
          <w:color w:val="000000" w:themeColor="text1"/>
          <w:sz w:val="24"/>
          <w:szCs w:val="24"/>
        </w:rPr>
        <w:t xml:space="preserve">Si los empleados han estado expuestos al </w:t>
      </w:r>
      <w:proofErr w:type="gramStart"/>
      <w:r w:rsidRPr="00133378">
        <w:rPr>
          <w:rFonts w:cstheme="minorHAnsi"/>
          <w:b/>
          <w:i/>
          <w:color w:val="000000" w:themeColor="text1"/>
          <w:sz w:val="24"/>
          <w:szCs w:val="24"/>
        </w:rPr>
        <w:t>virus</w:t>
      </w:r>
      <w:proofErr w:type="gramEnd"/>
      <w:r w:rsidRPr="00133378">
        <w:rPr>
          <w:rFonts w:cstheme="minorHAnsi"/>
          <w:b/>
          <w:i/>
          <w:color w:val="000000" w:themeColor="text1"/>
          <w:sz w:val="24"/>
          <w:szCs w:val="24"/>
        </w:rPr>
        <w:t xml:space="preserve"> pero no presentan síntomas, ¿Qué debo hacer?</w:t>
      </w:r>
    </w:p>
    <w:p w14:paraId="287F9919" w14:textId="7506D58D" w:rsidR="00251366" w:rsidRPr="00251366" w:rsidRDefault="00251366" w:rsidP="00133378">
      <w:p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251366">
        <w:rPr>
          <w:rFonts w:cstheme="minorHAnsi"/>
          <w:bCs/>
          <w:i/>
          <w:color w:val="000000" w:themeColor="text1"/>
          <w:sz w:val="24"/>
          <w:szCs w:val="24"/>
        </w:rPr>
        <w:t>Los empleados podrían haber estado expuestos al virus si son "contactos cercanos" de alguien infectado, lo que se define como haber estado a una distancia de hasta 2 metros aproximadamente de la persona con COVID-19 por un período prolongado:</w:t>
      </w:r>
    </w:p>
    <w:p w14:paraId="0D0B527F" w14:textId="0F7F4CA5" w:rsidR="00251366" w:rsidRDefault="00251366" w:rsidP="00133378">
      <w:pPr>
        <w:pStyle w:val="Prrafodelista"/>
        <w:numPr>
          <w:ilvl w:val="0"/>
          <w:numId w:val="28"/>
        </w:num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133378">
        <w:rPr>
          <w:rFonts w:cstheme="minorHAnsi"/>
          <w:bCs/>
          <w:i/>
          <w:color w:val="000000" w:themeColor="text1"/>
          <w:sz w:val="24"/>
          <w:szCs w:val="24"/>
        </w:rPr>
        <w:t>Los empleados que posiblemente hayan estado expuestos al virus y tengan síntomas de COVID-19 deben autoaislarse y seguir las medidas recomendadas.</w:t>
      </w:r>
    </w:p>
    <w:p w14:paraId="21AC011A" w14:textId="4567AFA7" w:rsidR="009F74D8" w:rsidRPr="00133378" w:rsidRDefault="009F74D8" w:rsidP="00133378">
      <w:pPr>
        <w:pStyle w:val="Prrafodelista"/>
        <w:numPr>
          <w:ilvl w:val="0"/>
          <w:numId w:val="28"/>
        </w:num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>
        <w:rPr>
          <w:rFonts w:cstheme="minorHAnsi"/>
          <w:bCs/>
          <w:i/>
          <w:color w:val="000000" w:themeColor="text1"/>
          <w:sz w:val="24"/>
          <w:szCs w:val="24"/>
        </w:rPr>
        <w:t>Llamar a su EPS.</w:t>
      </w:r>
    </w:p>
    <w:p w14:paraId="066893B4" w14:textId="77777777" w:rsidR="00251366" w:rsidRPr="00133378" w:rsidRDefault="00251366" w:rsidP="00133378">
      <w:pPr>
        <w:pStyle w:val="Prrafodelista"/>
        <w:numPr>
          <w:ilvl w:val="0"/>
          <w:numId w:val="28"/>
        </w:num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133378">
        <w:rPr>
          <w:rFonts w:cstheme="minorHAnsi"/>
          <w:bCs/>
          <w:i/>
          <w:color w:val="000000" w:themeColor="text1"/>
          <w:sz w:val="24"/>
          <w:szCs w:val="24"/>
        </w:rPr>
        <w:t>Los empleados que posiblemente hayan estado expuestos al virus y no tengan síntomas deben quedarse en casa o en un entorno similar, y practicar el distanciamiento social por 14 días.</w:t>
      </w:r>
    </w:p>
    <w:p w14:paraId="74F71164" w14:textId="77777777" w:rsidR="00251366" w:rsidRPr="00133378" w:rsidRDefault="00251366" w:rsidP="00133378">
      <w:pPr>
        <w:pStyle w:val="Prrafodelista"/>
        <w:numPr>
          <w:ilvl w:val="0"/>
          <w:numId w:val="28"/>
        </w:num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133378">
        <w:rPr>
          <w:rFonts w:cstheme="minorHAnsi"/>
          <w:bCs/>
          <w:i/>
          <w:color w:val="000000" w:themeColor="text1"/>
          <w:sz w:val="24"/>
          <w:szCs w:val="24"/>
        </w:rPr>
        <w:t>El resto de los empleados debe estar atento a la aparición de síntomas como fiebre, tos o dificultad para respirar. Si presentan síntomas, deben informar a su supervisor y quedarse en casa.</w:t>
      </w:r>
    </w:p>
    <w:p w14:paraId="01AC981F" w14:textId="77777777" w:rsidR="00251366" w:rsidRPr="00251366" w:rsidRDefault="00251366" w:rsidP="00133378">
      <w:p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</w:p>
    <w:p w14:paraId="0EB699B9" w14:textId="476CC4D6" w:rsidR="00251366" w:rsidRPr="00133378" w:rsidRDefault="00251366" w:rsidP="00133378">
      <w:pPr>
        <w:spacing w:before="120" w:after="120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  <w:r w:rsidRPr="00133378">
        <w:rPr>
          <w:rFonts w:cstheme="minorHAnsi"/>
          <w:b/>
          <w:i/>
          <w:color w:val="000000" w:themeColor="text1"/>
          <w:sz w:val="24"/>
          <w:szCs w:val="24"/>
        </w:rPr>
        <w:t xml:space="preserve">¿Qué debo hacer si me entero varios días después </w:t>
      </w:r>
      <w:proofErr w:type="gramStart"/>
      <w:r w:rsidRPr="00133378">
        <w:rPr>
          <w:rFonts w:cstheme="minorHAnsi"/>
          <w:b/>
          <w:i/>
          <w:color w:val="000000" w:themeColor="text1"/>
          <w:sz w:val="24"/>
          <w:szCs w:val="24"/>
        </w:rPr>
        <w:t>que</w:t>
      </w:r>
      <w:proofErr w:type="gramEnd"/>
      <w:r w:rsidRPr="00133378">
        <w:rPr>
          <w:rFonts w:cstheme="minorHAnsi"/>
          <w:b/>
          <w:i/>
          <w:color w:val="000000" w:themeColor="text1"/>
          <w:sz w:val="24"/>
          <w:szCs w:val="24"/>
        </w:rPr>
        <w:t xml:space="preserve"> un colaborador o cliente fue diagnosticado con COVID19?</w:t>
      </w:r>
    </w:p>
    <w:p w14:paraId="72D12543" w14:textId="7BA184A9" w:rsidR="00251366" w:rsidRPr="00251366" w:rsidRDefault="00251366" w:rsidP="00133378">
      <w:p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251366">
        <w:rPr>
          <w:rFonts w:cstheme="minorHAnsi"/>
          <w:bCs/>
          <w:i/>
          <w:color w:val="000000" w:themeColor="text1"/>
          <w:sz w:val="24"/>
          <w:szCs w:val="24"/>
        </w:rPr>
        <w:t>Si han pasado menos de 7 días desde que el empleado enfermo usó el establecimiento, limpie y desinfecte todas las áreas utilizadas por el empleado enfermo según las recomendaciones de limpieza y desinfección.</w:t>
      </w:r>
    </w:p>
    <w:p w14:paraId="5C8F649D" w14:textId="77777777" w:rsidR="00251366" w:rsidRPr="00251366" w:rsidRDefault="00251366" w:rsidP="00133378">
      <w:p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251366">
        <w:rPr>
          <w:rFonts w:cstheme="minorHAnsi"/>
          <w:bCs/>
          <w:i/>
          <w:color w:val="000000" w:themeColor="text1"/>
          <w:sz w:val="24"/>
          <w:szCs w:val="24"/>
        </w:rPr>
        <w:t>Si han pasado 7 días o más desde que el empleado enfermo usó el establecimiento, no es necesario realizar ninguna limpieza o desinfección adicional. Continúe con las tareas de limpieza y desinfección de rutina de todas las superficies de contacto frecuente del establecimiento.</w:t>
      </w:r>
    </w:p>
    <w:p w14:paraId="0413BCD2" w14:textId="7E6B523C" w:rsidR="00251366" w:rsidRPr="00251366" w:rsidRDefault="00251366" w:rsidP="00133378">
      <w:p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251366">
        <w:rPr>
          <w:rFonts w:cstheme="minorHAnsi"/>
          <w:bCs/>
          <w:i/>
          <w:color w:val="000000" w:themeColor="text1"/>
          <w:sz w:val="24"/>
          <w:szCs w:val="24"/>
        </w:rPr>
        <w:lastRenderedPageBreak/>
        <w:t>Otros empleados podrían haber estado expuestos al virus si estuvieron en "contacto cercano" (a una distancia de hasta 2 metros aproximadamente) del empleado enfermo por un período prolongado.</w:t>
      </w:r>
    </w:p>
    <w:p w14:paraId="043F7958" w14:textId="763EB7F6" w:rsidR="00251366" w:rsidRPr="00251366" w:rsidRDefault="00251366" w:rsidP="00133378">
      <w:p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251366">
        <w:rPr>
          <w:rFonts w:cstheme="minorHAnsi"/>
          <w:bCs/>
          <w:i/>
          <w:color w:val="000000" w:themeColor="text1"/>
          <w:sz w:val="24"/>
          <w:szCs w:val="24"/>
        </w:rPr>
        <w:t>Los que tengan síntomas deben autoaislarse y seguir las medidas recomendadas.</w:t>
      </w:r>
    </w:p>
    <w:p w14:paraId="121EC92A" w14:textId="77777777" w:rsidR="00251366" w:rsidRPr="00251366" w:rsidRDefault="00251366" w:rsidP="00133378">
      <w:p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251366">
        <w:rPr>
          <w:rFonts w:cstheme="minorHAnsi"/>
          <w:bCs/>
          <w:i/>
          <w:color w:val="000000" w:themeColor="text1"/>
          <w:sz w:val="24"/>
          <w:szCs w:val="24"/>
        </w:rPr>
        <w:t>En la mayoría de los lugares de trabajo, los empleados que posiblemente hayan estado expuestos al virus y no tengan síntomas deben quedarse en casa o en un entorno similar, y practicar el distanciamiento social por 14 días.</w:t>
      </w:r>
    </w:p>
    <w:p w14:paraId="32C81551" w14:textId="67069C76" w:rsidR="00251366" w:rsidRDefault="00251366" w:rsidP="00133378">
      <w:p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251366">
        <w:rPr>
          <w:rFonts w:cstheme="minorHAnsi"/>
          <w:bCs/>
          <w:i/>
          <w:color w:val="000000" w:themeColor="text1"/>
          <w:sz w:val="24"/>
          <w:szCs w:val="24"/>
        </w:rPr>
        <w:t>Los empleados que no hayan estado expuestos al virus deben estar atentos a la aparición de síntomas como fiebre, tos o dificultad para respirar. Si presentan síntomas, deben informar a su supervisor y quedarse en casa.</w:t>
      </w:r>
    </w:p>
    <w:p w14:paraId="03AD427F" w14:textId="0FEDF039" w:rsidR="00251366" w:rsidRPr="00133378" w:rsidRDefault="00251366" w:rsidP="00133378">
      <w:pPr>
        <w:spacing w:before="120" w:after="120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  <w:r w:rsidRPr="00133378">
        <w:rPr>
          <w:rFonts w:cstheme="minorHAnsi"/>
          <w:b/>
          <w:i/>
          <w:color w:val="000000" w:themeColor="text1"/>
          <w:sz w:val="24"/>
          <w:szCs w:val="24"/>
        </w:rPr>
        <w:t xml:space="preserve">¿Cuándo debería volver un colaborador </w:t>
      </w:r>
      <w:r w:rsidR="00133378" w:rsidRPr="00133378">
        <w:rPr>
          <w:rFonts w:cstheme="minorHAnsi"/>
          <w:b/>
          <w:i/>
          <w:color w:val="000000" w:themeColor="text1"/>
          <w:sz w:val="24"/>
          <w:szCs w:val="24"/>
        </w:rPr>
        <w:t>diagnosticado</w:t>
      </w:r>
      <w:r w:rsidRPr="00133378">
        <w:rPr>
          <w:rFonts w:cstheme="minorHAnsi"/>
          <w:b/>
          <w:i/>
          <w:color w:val="000000" w:themeColor="text1"/>
          <w:sz w:val="24"/>
          <w:szCs w:val="24"/>
        </w:rPr>
        <w:t xml:space="preserve"> con COVID19?</w:t>
      </w:r>
    </w:p>
    <w:p w14:paraId="533E1AD0" w14:textId="77777777" w:rsidR="00251366" w:rsidRPr="00251366" w:rsidRDefault="00251366" w:rsidP="00133378">
      <w:p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251366">
        <w:rPr>
          <w:rFonts w:cstheme="minorHAnsi"/>
          <w:bCs/>
          <w:i/>
          <w:color w:val="000000" w:themeColor="text1"/>
          <w:sz w:val="24"/>
          <w:szCs w:val="24"/>
        </w:rPr>
        <w:t>Los empleados enfermos deben seguir las medidas para evitar la propagación del COVID-19 si está enfermo. Los empleados no deben volver a trabajar hasta que hayan cumplido los criterios para discontinuar el aislamiento en el hogar y consultado a un proveedor de atención médica y departamento de salud estatal o local.</w:t>
      </w:r>
    </w:p>
    <w:p w14:paraId="10979154" w14:textId="77777777" w:rsidR="00251366" w:rsidRPr="00251366" w:rsidRDefault="00251366" w:rsidP="00133378">
      <w:p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</w:p>
    <w:p w14:paraId="456894E2" w14:textId="77777777" w:rsidR="00F95309" w:rsidRPr="00133378" w:rsidRDefault="00F95309" w:rsidP="00133378">
      <w:pPr>
        <w:spacing w:before="120" w:after="120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  <w:r w:rsidRPr="00133378">
        <w:rPr>
          <w:rFonts w:cstheme="minorHAnsi"/>
          <w:b/>
          <w:i/>
          <w:color w:val="000000" w:themeColor="text1"/>
          <w:sz w:val="24"/>
          <w:szCs w:val="24"/>
        </w:rPr>
        <w:t>¿Qué debes hacer si presentas síntomas de COVID-19?</w:t>
      </w:r>
    </w:p>
    <w:p w14:paraId="3903E9D1" w14:textId="77777777" w:rsidR="00B64A43" w:rsidRPr="00B64A43" w:rsidRDefault="00B64A43" w:rsidP="00B64A43">
      <w:p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B64A43">
        <w:rPr>
          <w:rFonts w:cstheme="minorHAnsi"/>
          <w:bCs/>
          <w:i/>
          <w:color w:val="000000" w:themeColor="text1"/>
          <w:sz w:val="24"/>
          <w:szCs w:val="24"/>
        </w:rPr>
        <w:t>Recuerda que las instrucciones básicas para la prevención y cuidado son las siguientes:</w:t>
      </w:r>
    </w:p>
    <w:p w14:paraId="0C215635" w14:textId="77777777" w:rsidR="009F74D8" w:rsidRDefault="009F74D8" w:rsidP="00B64A43">
      <w:pPr>
        <w:pStyle w:val="Prrafodelista"/>
        <w:numPr>
          <w:ilvl w:val="0"/>
          <w:numId w:val="30"/>
        </w:num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>
        <w:rPr>
          <w:rFonts w:cstheme="minorHAnsi"/>
          <w:bCs/>
          <w:i/>
          <w:color w:val="000000" w:themeColor="text1"/>
          <w:sz w:val="24"/>
          <w:szCs w:val="24"/>
        </w:rPr>
        <w:t>Llamar a su EPS</w:t>
      </w:r>
    </w:p>
    <w:p w14:paraId="04EE550E" w14:textId="1602FFF0" w:rsidR="00B64A43" w:rsidRPr="00B64A43" w:rsidRDefault="00B64A43" w:rsidP="00B64A43">
      <w:pPr>
        <w:pStyle w:val="Prrafodelista"/>
        <w:numPr>
          <w:ilvl w:val="0"/>
          <w:numId w:val="30"/>
        </w:num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B64A43">
        <w:rPr>
          <w:rFonts w:cstheme="minorHAnsi"/>
          <w:bCs/>
          <w:i/>
          <w:color w:val="000000" w:themeColor="text1"/>
          <w:sz w:val="24"/>
          <w:szCs w:val="24"/>
        </w:rPr>
        <w:t>No automedicarse.</w:t>
      </w:r>
    </w:p>
    <w:p w14:paraId="4641A3D2" w14:textId="77777777" w:rsidR="00B64A43" w:rsidRPr="00B64A43" w:rsidRDefault="00B64A43" w:rsidP="00B64A43">
      <w:pPr>
        <w:pStyle w:val="Prrafodelista"/>
        <w:numPr>
          <w:ilvl w:val="0"/>
          <w:numId w:val="30"/>
        </w:num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B64A43">
        <w:rPr>
          <w:rFonts w:cstheme="minorHAnsi"/>
          <w:bCs/>
          <w:i/>
          <w:color w:val="000000" w:themeColor="text1"/>
          <w:sz w:val="24"/>
          <w:szCs w:val="24"/>
        </w:rPr>
        <w:t>Seguir las indicaciones del médico.</w:t>
      </w:r>
    </w:p>
    <w:p w14:paraId="5F368FCC" w14:textId="77777777" w:rsidR="00B64A43" w:rsidRPr="00B64A43" w:rsidRDefault="00B64A43" w:rsidP="00B64A43">
      <w:pPr>
        <w:pStyle w:val="Prrafodelista"/>
        <w:numPr>
          <w:ilvl w:val="0"/>
          <w:numId w:val="30"/>
        </w:num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B64A43">
        <w:rPr>
          <w:rFonts w:cstheme="minorHAnsi"/>
          <w:bCs/>
          <w:i/>
          <w:color w:val="000000" w:themeColor="text1"/>
          <w:sz w:val="24"/>
          <w:szCs w:val="24"/>
        </w:rPr>
        <w:t>Mantener reposo en casa.</w:t>
      </w:r>
    </w:p>
    <w:p w14:paraId="4B375D26" w14:textId="77777777" w:rsidR="00B64A43" w:rsidRPr="00B64A43" w:rsidRDefault="00B64A43" w:rsidP="00B64A43">
      <w:pPr>
        <w:pStyle w:val="Prrafodelista"/>
        <w:numPr>
          <w:ilvl w:val="0"/>
          <w:numId w:val="30"/>
        </w:num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B64A43">
        <w:rPr>
          <w:rFonts w:cstheme="minorHAnsi"/>
          <w:bCs/>
          <w:i/>
          <w:color w:val="000000" w:themeColor="text1"/>
          <w:sz w:val="24"/>
          <w:szCs w:val="24"/>
        </w:rPr>
        <w:t>No saludar de mano, beso o abrazo.</w:t>
      </w:r>
    </w:p>
    <w:p w14:paraId="25FD650E" w14:textId="77777777" w:rsidR="00B64A43" w:rsidRPr="00B64A43" w:rsidRDefault="00B64A43" w:rsidP="00B64A43">
      <w:pPr>
        <w:pStyle w:val="Prrafodelista"/>
        <w:numPr>
          <w:ilvl w:val="0"/>
          <w:numId w:val="30"/>
        </w:num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B64A43">
        <w:rPr>
          <w:rFonts w:cstheme="minorHAnsi"/>
          <w:bCs/>
          <w:i/>
          <w:color w:val="000000" w:themeColor="text1"/>
          <w:sz w:val="24"/>
          <w:szCs w:val="24"/>
        </w:rPr>
        <w:t>Consumir por lo menos ocho vasos de agua simple.</w:t>
      </w:r>
    </w:p>
    <w:p w14:paraId="70D6FB1B" w14:textId="0A9A471D" w:rsidR="00B64A43" w:rsidRDefault="00B64A43" w:rsidP="00B64A43">
      <w:p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B64A43">
        <w:rPr>
          <w:rFonts w:cstheme="minorHAnsi"/>
          <w:bCs/>
          <w:i/>
          <w:color w:val="000000" w:themeColor="text1"/>
          <w:sz w:val="24"/>
          <w:szCs w:val="24"/>
        </w:rPr>
        <w:t>Lavar con agua, jabón y cloro los platos, vasos y cubiertos que utilice.</w:t>
      </w:r>
      <w:r w:rsidR="009F74D8">
        <w:rPr>
          <w:rFonts w:cstheme="minorHAnsi"/>
          <w:bCs/>
          <w:i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F95309" w:rsidRPr="00F95309">
        <w:rPr>
          <w:rFonts w:cstheme="minorHAnsi"/>
          <w:bCs/>
          <w:i/>
          <w:color w:val="000000" w:themeColor="text1"/>
          <w:sz w:val="24"/>
          <w:szCs w:val="24"/>
        </w:rPr>
        <w:t>Si</w:t>
      </w:r>
      <w:proofErr w:type="gramEnd"/>
      <w:r w:rsidR="00F95309" w:rsidRPr="00F95309">
        <w:rPr>
          <w:rFonts w:cstheme="minorHAnsi"/>
          <w:bCs/>
          <w:i/>
          <w:color w:val="000000" w:themeColor="text1"/>
          <w:sz w:val="24"/>
          <w:szCs w:val="24"/>
        </w:rPr>
        <w:t xml:space="preserve"> los síntomas son leves, usa el tapabocas dentro del hogar, conserva distancia de tus</w:t>
      </w:r>
      <w:r w:rsidR="00133378">
        <w:rPr>
          <w:rFonts w:cstheme="minorHAnsi"/>
          <w:bCs/>
          <w:i/>
          <w:color w:val="000000" w:themeColor="text1"/>
          <w:sz w:val="24"/>
          <w:szCs w:val="24"/>
        </w:rPr>
        <w:t xml:space="preserve"> </w:t>
      </w:r>
      <w:r w:rsidR="00F95309" w:rsidRPr="00F95309">
        <w:rPr>
          <w:rFonts w:cstheme="minorHAnsi"/>
          <w:bCs/>
          <w:i/>
          <w:color w:val="000000" w:themeColor="text1"/>
          <w:sz w:val="24"/>
          <w:szCs w:val="24"/>
        </w:rPr>
        <w:t xml:space="preserve">seres queridos, llama a la línea nacional </w:t>
      </w:r>
      <w:r w:rsidR="00F95309" w:rsidRPr="00133378">
        <w:rPr>
          <w:rFonts w:cstheme="minorHAnsi"/>
          <w:b/>
          <w:i/>
          <w:color w:val="000000" w:themeColor="text1"/>
          <w:sz w:val="24"/>
          <w:szCs w:val="24"/>
        </w:rPr>
        <w:t xml:space="preserve">192 </w:t>
      </w:r>
      <w:r w:rsidR="00F95309" w:rsidRPr="00F95309">
        <w:rPr>
          <w:rFonts w:cstheme="minorHAnsi"/>
          <w:bCs/>
          <w:i/>
          <w:color w:val="000000" w:themeColor="text1"/>
          <w:sz w:val="24"/>
          <w:szCs w:val="24"/>
        </w:rPr>
        <w:t xml:space="preserve">o descarga la aplicación </w:t>
      </w:r>
      <w:r w:rsidR="00F95309" w:rsidRPr="00133378">
        <w:rPr>
          <w:rFonts w:cstheme="minorHAnsi"/>
          <w:b/>
          <w:i/>
          <w:color w:val="000000" w:themeColor="text1"/>
          <w:sz w:val="24"/>
          <w:szCs w:val="24"/>
        </w:rPr>
        <w:t>CoronApp-Colombia</w:t>
      </w:r>
      <w:r w:rsidR="00133378">
        <w:rPr>
          <w:rFonts w:cstheme="minorHAnsi"/>
          <w:b/>
          <w:i/>
          <w:color w:val="000000" w:themeColor="text1"/>
          <w:sz w:val="24"/>
          <w:szCs w:val="24"/>
        </w:rPr>
        <w:t xml:space="preserve"> </w:t>
      </w:r>
      <w:r w:rsidR="00F95309" w:rsidRPr="00F95309">
        <w:rPr>
          <w:rFonts w:cstheme="minorHAnsi"/>
          <w:bCs/>
          <w:i/>
          <w:color w:val="000000" w:themeColor="text1"/>
          <w:sz w:val="24"/>
          <w:szCs w:val="24"/>
        </w:rPr>
        <w:t>e informa tu caso a un profesional de la salud.</w:t>
      </w:r>
    </w:p>
    <w:p w14:paraId="585998A2" w14:textId="6F4CD010" w:rsidR="00F95309" w:rsidRDefault="00F95309" w:rsidP="00133378">
      <w:p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F95309">
        <w:rPr>
          <w:rFonts w:cstheme="minorHAnsi"/>
          <w:bCs/>
          <w:i/>
          <w:color w:val="000000" w:themeColor="text1"/>
          <w:sz w:val="24"/>
          <w:szCs w:val="24"/>
        </w:rPr>
        <w:t>Si los síntomas son agudos y sientes la necesidad de asistir a un centro de salud, usa el</w:t>
      </w:r>
      <w:r w:rsidR="00133378">
        <w:rPr>
          <w:rFonts w:cstheme="minorHAnsi"/>
          <w:bCs/>
          <w:i/>
          <w:color w:val="000000" w:themeColor="text1"/>
          <w:sz w:val="24"/>
          <w:szCs w:val="24"/>
        </w:rPr>
        <w:t xml:space="preserve"> </w:t>
      </w:r>
      <w:r w:rsidRPr="00F95309">
        <w:rPr>
          <w:rFonts w:cstheme="minorHAnsi"/>
          <w:bCs/>
          <w:i/>
          <w:color w:val="000000" w:themeColor="text1"/>
          <w:sz w:val="24"/>
          <w:szCs w:val="24"/>
        </w:rPr>
        <w:t>tapabocas, mantén distancia de 2 metros de los demás pacientes y evita al máximo tocar</w:t>
      </w:r>
      <w:r w:rsidR="00133378">
        <w:rPr>
          <w:rFonts w:cstheme="minorHAnsi"/>
          <w:bCs/>
          <w:i/>
          <w:color w:val="000000" w:themeColor="text1"/>
          <w:sz w:val="24"/>
          <w:szCs w:val="24"/>
        </w:rPr>
        <w:t xml:space="preserve"> </w:t>
      </w:r>
      <w:r w:rsidRPr="00F95309">
        <w:rPr>
          <w:rFonts w:cstheme="minorHAnsi"/>
          <w:bCs/>
          <w:i/>
          <w:color w:val="000000" w:themeColor="text1"/>
          <w:sz w:val="24"/>
          <w:szCs w:val="24"/>
        </w:rPr>
        <w:t>las superficies del lugar.</w:t>
      </w:r>
    </w:p>
    <w:p w14:paraId="2DD81C05" w14:textId="2F6B447C" w:rsidR="00F95309" w:rsidRPr="00F95309" w:rsidRDefault="00F95309" w:rsidP="00133378">
      <w:p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F95309">
        <w:rPr>
          <w:rFonts w:cstheme="minorHAnsi"/>
          <w:bCs/>
          <w:i/>
          <w:color w:val="000000" w:themeColor="text1"/>
          <w:sz w:val="24"/>
          <w:szCs w:val="24"/>
        </w:rPr>
        <w:t xml:space="preserve">La línea nacional </w:t>
      </w:r>
      <w:r w:rsidR="00133378">
        <w:rPr>
          <w:rFonts w:cstheme="minorHAnsi"/>
          <w:bCs/>
          <w:i/>
          <w:color w:val="000000" w:themeColor="text1"/>
          <w:sz w:val="24"/>
          <w:szCs w:val="24"/>
        </w:rPr>
        <w:t>#</w:t>
      </w:r>
      <w:r w:rsidRPr="00F95309">
        <w:rPr>
          <w:rFonts w:cstheme="minorHAnsi"/>
          <w:bCs/>
          <w:i/>
          <w:color w:val="000000" w:themeColor="text1"/>
          <w:sz w:val="24"/>
          <w:szCs w:val="24"/>
        </w:rPr>
        <w:t>192 está disponible para guiar a los ciudadanos que presenten</w:t>
      </w:r>
      <w:r w:rsidR="00133378">
        <w:rPr>
          <w:rFonts w:cstheme="minorHAnsi"/>
          <w:bCs/>
          <w:i/>
          <w:color w:val="000000" w:themeColor="text1"/>
          <w:sz w:val="24"/>
          <w:szCs w:val="24"/>
        </w:rPr>
        <w:t xml:space="preserve"> </w:t>
      </w:r>
      <w:r w:rsidRPr="00F95309">
        <w:rPr>
          <w:rFonts w:cstheme="minorHAnsi"/>
          <w:bCs/>
          <w:i/>
          <w:color w:val="000000" w:themeColor="text1"/>
          <w:sz w:val="24"/>
          <w:szCs w:val="24"/>
        </w:rPr>
        <w:t>síntomas de COVID-19. Si tú o un miembro de tu familia los tienen, comunícate y sigue las</w:t>
      </w:r>
      <w:r w:rsidR="00133378">
        <w:rPr>
          <w:rFonts w:cstheme="minorHAnsi"/>
          <w:bCs/>
          <w:i/>
          <w:color w:val="000000" w:themeColor="text1"/>
          <w:sz w:val="24"/>
          <w:szCs w:val="24"/>
        </w:rPr>
        <w:t xml:space="preserve"> </w:t>
      </w:r>
      <w:r w:rsidRPr="00F95309">
        <w:rPr>
          <w:rFonts w:cstheme="minorHAnsi"/>
          <w:bCs/>
          <w:i/>
          <w:color w:val="000000" w:themeColor="text1"/>
          <w:sz w:val="24"/>
          <w:szCs w:val="24"/>
        </w:rPr>
        <w:t>indicaciones del profesional que te atienda. Evitar el coronavirus #DependeDeTodos</w:t>
      </w:r>
    </w:p>
    <w:p w14:paraId="204CE5A7" w14:textId="1302A460" w:rsidR="00F95309" w:rsidRPr="00F95309" w:rsidRDefault="00F95309" w:rsidP="00133378">
      <w:p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F95309">
        <w:rPr>
          <w:rFonts w:cstheme="minorHAnsi"/>
          <w:bCs/>
          <w:i/>
          <w:color w:val="000000" w:themeColor="text1"/>
          <w:sz w:val="24"/>
          <w:szCs w:val="24"/>
        </w:rPr>
        <w:lastRenderedPageBreak/>
        <w:t>Si presentas síntomas de COVID-19, comunícate a la línea nacional 192 y reporta tu estado</w:t>
      </w:r>
      <w:r w:rsidR="00B64A43">
        <w:rPr>
          <w:rFonts w:cstheme="minorHAnsi"/>
          <w:bCs/>
          <w:i/>
          <w:color w:val="000000" w:themeColor="text1"/>
          <w:sz w:val="24"/>
          <w:szCs w:val="24"/>
        </w:rPr>
        <w:t xml:space="preserve"> </w:t>
      </w:r>
      <w:r w:rsidRPr="00F95309">
        <w:rPr>
          <w:rFonts w:cstheme="minorHAnsi"/>
          <w:bCs/>
          <w:i/>
          <w:color w:val="000000" w:themeColor="text1"/>
          <w:sz w:val="24"/>
          <w:szCs w:val="24"/>
        </w:rPr>
        <w:t>de salud</w:t>
      </w:r>
      <w:r w:rsidR="00B64A43">
        <w:rPr>
          <w:rFonts w:cstheme="minorHAnsi"/>
          <w:bCs/>
          <w:i/>
          <w:color w:val="000000" w:themeColor="text1"/>
          <w:sz w:val="24"/>
          <w:szCs w:val="24"/>
        </w:rPr>
        <w:t xml:space="preserve"> </w:t>
      </w:r>
      <w:r w:rsidRPr="00F95309">
        <w:rPr>
          <w:rFonts w:cstheme="minorHAnsi"/>
          <w:bCs/>
          <w:i/>
          <w:color w:val="000000" w:themeColor="text1"/>
          <w:sz w:val="24"/>
          <w:szCs w:val="24"/>
        </w:rPr>
        <w:t>Los profesionales dispuestos para atenderte te darán indicaciones precisas sobre lo que</w:t>
      </w:r>
      <w:r w:rsidR="00B64A43">
        <w:rPr>
          <w:rFonts w:cstheme="minorHAnsi"/>
          <w:bCs/>
          <w:i/>
          <w:color w:val="000000" w:themeColor="text1"/>
          <w:sz w:val="24"/>
          <w:szCs w:val="24"/>
        </w:rPr>
        <w:t xml:space="preserve"> </w:t>
      </w:r>
      <w:r w:rsidRPr="00F95309">
        <w:rPr>
          <w:rFonts w:cstheme="minorHAnsi"/>
          <w:bCs/>
          <w:i/>
          <w:color w:val="000000" w:themeColor="text1"/>
          <w:sz w:val="24"/>
          <w:szCs w:val="24"/>
        </w:rPr>
        <w:t>deberás hacer.</w:t>
      </w:r>
    </w:p>
    <w:p w14:paraId="2AC7DBE7" w14:textId="4D0855F1" w:rsidR="00F95309" w:rsidRPr="00B64A43" w:rsidRDefault="00CA576A" w:rsidP="00133378">
      <w:p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B64A43">
        <w:rPr>
          <w:rFonts w:cstheme="minorHAnsi"/>
          <w:bCs/>
          <w:i/>
          <w:color w:val="000000" w:themeColor="text1"/>
          <w:sz w:val="24"/>
          <w:szCs w:val="24"/>
        </w:rPr>
        <w:t>También</w:t>
      </w:r>
      <w:r w:rsidR="00B64A43" w:rsidRPr="00B64A43">
        <w:rPr>
          <w:rFonts w:cstheme="minorHAnsi"/>
          <w:bCs/>
          <w:i/>
          <w:color w:val="000000" w:themeColor="text1"/>
          <w:sz w:val="24"/>
          <w:szCs w:val="24"/>
        </w:rPr>
        <w:t xml:space="preserve"> pueden llamar a la línea de la ARL </w:t>
      </w:r>
      <w:r w:rsidR="00F95309" w:rsidRPr="00B64A43">
        <w:rPr>
          <w:rFonts w:cstheme="minorHAnsi"/>
          <w:bCs/>
          <w:i/>
          <w:color w:val="000000" w:themeColor="text1"/>
          <w:sz w:val="24"/>
          <w:szCs w:val="24"/>
        </w:rPr>
        <w:t xml:space="preserve">SURA </w:t>
      </w:r>
      <w:r w:rsidR="00B64A43" w:rsidRPr="00B64A43">
        <w:rPr>
          <w:rFonts w:cstheme="minorHAnsi"/>
          <w:bCs/>
          <w:i/>
          <w:color w:val="000000" w:themeColor="text1"/>
          <w:sz w:val="24"/>
          <w:szCs w:val="24"/>
        </w:rPr>
        <w:t xml:space="preserve">de </w:t>
      </w:r>
      <w:r w:rsidR="00F95309" w:rsidRPr="00B64A43">
        <w:rPr>
          <w:rFonts w:cstheme="minorHAnsi"/>
          <w:bCs/>
          <w:i/>
          <w:color w:val="000000" w:themeColor="text1"/>
          <w:sz w:val="24"/>
          <w:szCs w:val="24"/>
        </w:rPr>
        <w:t>teleorientación: Para EPS, ARL y PAC, marcando la opción 0: Desde: Bogotá 4897941 - Medellín 4486115 – Cali 3808941 – Barranquilla 3197901 y resto del país 018000 519519. Para pólizas de Salud, marcando la opción 0: Desde tu celular marcando #888 - Desde Medellín, Bogotá y Cali 437 8888 y resto del país 018000 51 8888</w:t>
      </w:r>
    </w:p>
    <w:p w14:paraId="2CF19491" w14:textId="2DF8A577" w:rsidR="00F95309" w:rsidRPr="00B64A43" w:rsidRDefault="00B64A43" w:rsidP="00133378">
      <w:pPr>
        <w:spacing w:before="120" w:after="120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  <w:r w:rsidRPr="00B64A43">
        <w:rPr>
          <w:rFonts w:cstheme="minorHAnsi"/>
          <w:b/>
          <w:i/>
          <w:color w:val="000000" w:themeColor="text1"/>
          <w:sz w:val="24"/>
          <w:szCs w:val="24"/>
        </w:rPr>
        <w:t>¿Qué debo hacer si un cliente o proveedor presenta síntomas COVID19?</w:t>
      </w:r>
    </w:p>
    <w:p w14:paraId="75B14D8A" w14:textId="3900AF62" w:rsidR="00B64A43" w:rsidRPr="00B64A43" w:rsidRDefault="00B64A43" w:rsidP="00B64A43">
      <w:pPr>
        <w:pStyle w:val="Prrafodelista"/>
        <w:numPr>
          <w:ilvl w:val="0"/>
          <w:numId w:val="29"/>
        </w:num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B64A43">
        <w:rPr>
          <w:rFonts w:cstheme="minorHAnsi"/>
          <w:bCs/>
          <w:i/>
          <w:color w:val="000000" w:themeColor="text1"/>
          <w:sz w:val="24"/>
          <w:szCs w:val="24"/>
        </w:rPr>
        <w:t>Debes pedirle que use los elementos de protección personal como mascarilla.</w:t>
      </w:r>
    </w:p>
    <w:p w14:paraId="6A551C97" w14:textId="3150D26F" w:rsidR="00B64A43" w:rsidRPr="00B64A43" w:rsidRDefault="00B64A43" w:rsidP="00B64A43">
      <w:pPr>
        <w:pStyle w:val="Prrafodelista"/>
        <w:numPr>
          <w:ilvl w:val="0"/>
          <w:numId w:val="29"/>
        </w:num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B64A43">
        <w:rPr>
          <w:rFonts w:cstheme="minorHAnsi"/>
          <w:bCs/>
          <w:i/>
          <w:color w:val="000000" w:themeColor="text1"/>
          <w:sz w:val="24"/>
          <w:szCs w:val="24"/>
        </w:rPr>
        <w:t>Mantener el distanciamiento social de 2 metros de distancia</w:t>
      </w:r>
      <w:r w:rsidR="00CA576A">
        <w:rPr>
          <w:rFonts w:cstheme="minorHAnsi"/>
          <w:bCs/>
          <w:i/>
          <w:color w:val="000000" w:themeColor="text1"/>
          <w:sz w:val="24"/>
          <w:szCs w:val="24"/>
        </w:rPr>
        <w:t xml:space="preserve"> mínimo</w:t>
      </w:r>
      <w:r w:rsidRPr="00B64A43">
        <w:rPr>
          <w:rFonts w:cstheme="minorHAnsi"/>
          <w:bCs/>
          <w:i/>
          <w:color w:val="000000" w:themeColor="text1"/>
          <w:sz w:val="24"/>
          <w:szCs w:val="24"/>
        </w:rPr>
        <w:t xml:space="preserve">. </w:t>
      </w:r>
    </w:p>
    <w:p w14:paraId="0C8D2D48" w14:textId="341FE8FE" w:rsidR="00B64A43" w:rsidRDefault="00B64A43" w:rsidP="00B64A43">
      <w:pPr>
        <w:pStyle w:val="Prrafodelista"/>
        <w:numPr>
          <w:ilvl w:val="0"/>
          <w:numId w:val="29"/>
        </w:num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B64A43">
        <w:rPr>
          <w:rFonts w:cstheme="minorHAnsi"/>
          <w:bCs/>
          <w:i/>
          <w:color w:val="000000" w:themeColor="text1"/>
          <w:sz w:val="24"/>
          <w:szCs w:val="24"/>
        </w:rPr>
        <w:t xml:space="preserve">Preguntarle si se encuentra bien y ofrecerle llamar a la línea de atención del gobierno. </w:t>
      </w:r>
    </w:p>
    <w:p w14:paraId="6A50198D" w14:textId="77777777" w:rsidR="00B64A43" w:rsidRDefault="00B64A43" w:rsidP="00B64A43">
      <w:pPr>
        <w:pStyle w:val="Prrafodelista"/>
        <w:numPr>
          <w:ilvl w:val="0"/>
          <w:numId w:val="29"/>
        </w:num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>
        <w:rPr>
          <w:rFonts w:cstheme="minorHAnsi"/>
          <w:bCs/>
          <w:i/>
          <w:color w:val="000000" w:themeColor="text1"/>
          <w:sz w:val="24"/>
          <w:szCs w:val="24"/>
        </w:rPr>
        <w:t xml:space="preserve">Usar siempre los elementos de protección personal, no tocarse la cara y seguir todos los protocolos de bioseguridad. </w:t>
      </w:r>
    </w:p>
    <w:p w14:paraId="473A3A6E" w14:textId="5DA384B4" w:rsidR="00B64A43" w:rsidRDefault="00B64A43" w:rsidP="00B64A43">
      <w:pPr>
        <w:pStyle w:val="Prrafodelista"/>
        <w:numPr>
          <w:ilvl w:val="0"/>
          <w:numId w:val="29"/>
        </w:num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>
        <w:rPr>
          <w:rFonts w:cstheme="minorHAnsi"/>
          <w:bCs/>
          <w:i/>
          <w:color w:val="000000" w:themeColor="text1"/>
          <w:sz w:val="24"/>
          <w:szCs w:val="24"/>
        </w:rPr>
        <w:t xml:space="preserve">Deben notificar su líder directo y al departamento de Recursos Humanos el posible contacto. </w:t>
      </w:r>
    </w:p>
    <w:p w14:paraId="58521CC0" w14:textId="042AF892" w:rsidR="00B64A43" w:rsidRPr="00B64A43" w:rsidRDefault="00B64A43" w:rsidP="00B64A43">
      <w:pPr>
        <w:pStyle w:val="Prrafodelista"/>
        <w:numPr>
          <w:ilvl w:val="0"/>
          <w:numId w:val="29"/>
        </w:num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B64A43">
        <w:rPr>
          <w:rFonts w:cstheme="minorHAnsi"/>
          <w:bCs/>
          <w:i/>
          <w:color w:val="000000" w:themeColor="text1"/>
          <w:sz w:val="24"/>
          <w:szCs w:val="24"/>
        </w:rPr>
        <w:t>Por otro lado, si tu empresa involucra algún tipo de contacto con proveedores, asegúrate que la zona designada para el contacto o intercambio sea desinfectada constantemente. Procura que la cantidad de empleados asignados a tareas que involucren contacto sea el menor posible.</w:t>
      </w:r>
    </w:p>
    <w:p w14:paraId="6125DA0C" w14:textId="4491327B" w:rsidR="00B64A43" w:rsidRPr="00B64A43" w:rsidRDefault="00CA576A" w:rsidP="00B64A43">
      <w:pPr>
        <w:pStyle w:val="Prrafodelista"/>
        <w:numPr>
          <w:ilvl w:val="0"/>
          <w:numId w:val="29"/>
        </w:num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>
        <w:rPr>
          <w:rFonts w:cstheme="minorHAnsi"/>
          <w:bCs/>
          <w:i/>
          <w:color w:val="000000" w:themeColor="text1"/>
          <w:sz w:val="24"/>
          <w:szCs w:val="24"/>
        </w:rPr>
        <w:t xml:space="preserve">Limpiar y desinfectar el área donde el cliente estuvo o tuvo contacto una vez haya salido del establecimiento, </w:t>
      </w:r>
    </w:p>
    <w:p w14:paraId="6526E13A" w14:textId="77777777" w:rsidR="00B64A43" w:rsidRPr="00CA576A" w:rsidRDefault="00B64A43" w:rsidP="00CA576A">
      <w:pPr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</w:p>
    <w:p w14:paraId="3479E7CF" w14:textId="77777777" w:rsidR="00B64A43" w:rsidRPr="00B64A43" w:rsidRDefault="00B64A43" w:rsidP="00B64A43">
      <w:pPr>
        <w:pStyle w:val="Prrafodelista"/>
        <w:spacing w:before="120" w:after="12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</w:p>
    <w:sectPr w:rsidR="00B64A43" w:rsidRPr="00B64A43" w:rsidSect="00A77704">
      <w:headerReference w:type="default" r:id="rId11"/>
      <w:footerReference w:type="default" r:id="rId12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8903F" w14:textId="77777777" w:rsidR="00614341" w:rsidRDefault="00614341" w:rsidP="005F6D90">
      <w:pPr>
        <w:spacing w:after="0" w:line="240" w:lineRule="auto"/>
      </w:pPr>
      <w:r>
        <w:separator/>
      </w:r>
    </w:p>
  </w:endnote>
  <w:endnote w:type="continuationSeparator" w:id="0">
    <w:p w14:paraId="4780D4D9" w14:textId="77777777" w:rsidR="00614341" w:rsidRDefault="00614341" w:rsidP="005F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2B05" w14:textId="3874B16C" w:rsidR="009A65AC" w:rsidRPr="0052294D" w:rsidRDefault="009A65AC" w:rsidP="009A65AC">
    <w:pPr>
      <w:pStyle w:val="Piedepgina"/>
      <w:jc w:val="center"/>
      <w:rPr>
        <w:rFonts w:ascii="Gadugi" w:hAnsi="Gadugi"/>
        <w:sz w:val="18"/>
        <w:szCs w:val="18"/>
      </w:rPr>
    </w:pPr>
    <w:r w:rsidRPr="0052294D">
      <w:rPr>
        <w:rFonts w:ascii="Gadugi" w:hAnsi="Gadugi"/>
        <w:sz w:val="18"/>
        <w:szCs w:val="18"/>
      </w:rPr>
      <w:t>Samsonite Colombia S.A.S Nit: 900.518.732-2</w:t>
    </w:r>
  </w:p>
  <w:p w14:paraId="5E15AE2E" w14:textId="4E7CFA38" w:rsidR="009A65AC" w:rsidRPr="009A65AC" w:rsidRDefault="009A65AC" w:rsidP="009A65AC">
    <w:pPr>
      <w:pStyle w:val="Piedepgina"/>
      <w:jc w:val="center"/>
      <w:rPr>
        <w:rFonts w:ascii="Gadugi" w:hAnsi="Gadugi"/>
        <w:sz w:val="18"/>
        <w:szCs w:val="18"/>
      </w:rPr>
    </w:pPr>
    <w:r w:rsidRPr="0052294D">
      <w:rPr>
        <w:rFonts w:ascii="Gadugi" w:hAnsi="Gadugi"/>
        <w:sz w:val="18"/>
        <w:szCs w:val="18"/>
      </w:rPr>
      <w:t xml:space="preserve">Calle 98 No. 22 – 64 Oficina 718 </w:t>
    </w:r>
    <w:r>
      <w:rPr>
        <w:rFonts w:ascii="Gadugi" w:hAnsi="Gadugi"/>
        <w:sz w:val="18"/>
        <w:szCs w:val="18"/>
      </w:rPr>
      <w:t xml:space="preserve">Teléfono: 745 4503/06 </w:t>
    </w:r>
    <w:r w:rsidRPr="0052294D">
      <w:rPr>
        <w:rFonts w:ascii="Gadugi" w:hAnsi="Gadugi"/>
        <w:sz w:val="18"/>
        <w:szCs w:val="18"/>
      </w:rPr>
      <w:t>Bogotá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1D32F" w14:textId="77777777" w:rsidR="00614341" w:rsidRDefault="00614341" w:rsidP="005F6D90">
      <w:pPr>
        <w:spacing w:after="0" w:line="240" w:lineRule="auto"/>
      </w:pPr>
      <w:r>
        <w:separator/>
      </w:r>
    </w:p>
  </w:footnote>
  <w:footnote w:type="continuationSeparator" w:id="0">
    <w:p w14:paraId="7D62331E" w14:textId="77777777" w:rsidR="00614341" w:rsidRDefault="00614341" w:rsidP="005F6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9CA8" w14:textId="2561DFBA" w:rsidR="005F6D90" w:rsidRDefault="005B7CB4" w:rsidP="009A65AC">
    <w:pPr>
      <w:pStyle w:val="Encabezado"/>
      <w:jc w:val="center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75B5C6B5" wp14:editId="0A996CB3">
          <wp:simplePos x="0" y="0"/>
          <wp:positionH relativeFrom="column">
            <wp:posOffset>4276725</wp:posOffset>
          </wp:positionH>
          <wp:positionV relativeFrom="paragraph">
            <wp:posOffset>304800</wp:posOffset>
          </wp:positionV>
          <wp:extent cx="723900" cy="245791"/>
          <wp:effectExtent l="0" t="0" r="0" b="1905"/>
          <wp:wrapNone/>
          <wp:docPr id="2" name="Imagen 2" descr="ARL SURA - Riesgos Laborales - A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L SURA - Riesgos Laborales - AR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245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5AC" w:rsidRPr="0052294D">
      <w:rPr>
        <w:noProof/>
      </w:rPr>
      <w:drawing>
        <wp:inline distT="0" distB="0" distL="0" distR="0" wp14:anchorId="558BD260" wp14:editId="09995BA5">
          <wp:extent cx="2937783" cy="589915"/>
          <wp:effectExtent l="0" t="0" r="0" b="635"/>
          <wp:docPr id="1" name="Imagen 1" descr="http://shop.samsonite.com/media/Site%20Files/Theme%20Files/Active%20Theme/Images/common/Samsonite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10" name="Imagen 1" descr="http://shop.samsonite.com/media/Site%20Files/Theme%20Files/Active%20Theme/Images/common/Samsonite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277" cy="5966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6533"/>
    <w:multiLevelType w:val="hybridMultilevel"/>
    <w:tmpl w:val="502292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498D"/>
    <w:multiLevelType w:val="hybridMultilevel"/>
    <w:tmpl w:val="14766944"/>
    <w:lvl w:ilvl="0" w:tplc="E99ED5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D15AF"/>
    <w:multiLevelType w:val="multilevel"/>
    <w:tmpl w:val="10D04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536BE5"/>
    <w:multiLevelType w:val="multilevel"/>
    <w:tmpl w:val="1DFA675C"/>
    <w:lvl w:ilvl="0">
      <w:start w:val="1"/>
      <w:numFmt w:val="lowerLetter"/>
      <w:pStyle w:val="Listaconvietas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0E5F8B"/>
    <w:multiLevelType w:val="hybridMultilevel"/>
    <w:tmpl w:val="D4DA5C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8093D"/>
    <w:multiLevelType w:val="hybridMultilevel"/>
    <w:tmpl w:val="1666C6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3909"/>
    <w:multiLevelType w:val="hybridMultilevel"/>
    <w:tmpl w:val="A10A67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A66A70"/>
    <w:multiLevelType w:val="multilevel"/>
    <w:tmpl w:val="1C6CA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4A83561"/>
    <w:multiLevelType w:val="hybridMultilevel"/>
    <w:tmpl w:val="315AC8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43332"/>
    <w:multiLevelType w:val="multilevel"/>
    <w:tmpl w:val="8E0CE090"/>
    <w:lvl w:ilvl="0">
      <w:start w:val="1"/>
      <w:numFmt w:val="bullet"/>
      <w:pStyle w:val="Listaconnmeros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60439CB"/>
    <w:multiLevelType w:val="hybridMultilevel"/>
    <w:tmpl w:val="E5E65F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043BFA"/>
    <w:multiLevelType w:val="multilevel"/>
    <w:tmpl w:val="64048B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3DA2781"/>
    <w:multiLevelType w:val="multilevel"/>
    <w:tmpl w:val="8E420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3B0BC8"/>
    <w:multiLevelType w:val="hybridMultilevel"/>
    <w:tmpl w:val="366E8D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358DA"/>
    <w:multiLevelType w:val="hybridMultilevel"/>
    <w:tmpl w:val="EAAA11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5100E"/>
    <w:multiLevelType w:val="hybridMultilevel"/>
    <w:tmpl w:val="3DD44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0120D"/>
    <w:multiLevelType w:val="hybridMultilevel"/>
    <w:tmpl w:val="6B6A59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8731D"/>
    <w:multiLevelType w:val="multilevel"/>
    <w:tmpl w:val="BAF601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6337E61"/>
    <w:multiLevelType w:val="hybridMultilevel"/>
    <w:tmpl w:val="452AB0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053EC"/>
    <w:multiLevelType w:val="hybridMultilevel"/>
    <w:tmpl w:val="17B017FC"/>
    <w:lvl w:ilvl="0" w:tplc="15888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605FA"/>
    <w:multiLevelType w:val="hybridMultilevel"/>
    <w:tmpl w:val="EA36A0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21D66"/>
    <w:multiLevelType w:val="hybridMultilevel"/>
    <w:tmpl w:val="361C55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AB30C7"/>
    <w:multiLevelType w:val="multilevel"/>
    <w:tmpl w:val="04D008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91074CE"/>
    <w:multiLevelType w:val="multilevel"/>
    <w:tmpl w:val="A3FEE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0FA338C"/>
    <w:multiLevelType w:val="hybridMultilevel"/>
    <w:tmpl w:val="66D2E7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35E67"/>
    <w:multiLevelType w:val="multilevel"/>
    <w:tmpl w:val="D0644B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32C5FEA"/>
    <w:multiLevelType w:val="hybridMultilevel"/>
    <w:tmpl w:val="52224F02"/>
    <w:lvl w:ilvl="0" w:tplc="231AEFE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05087"/>
    <w:multiLevelType w:val="hybridMultilevel"/>
    <w:tmpl w:val="37D8DF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E5568"/>
    <w:multiLevelType w:val="hybridMultilevel"/>
    <w:tmpl w:val="14766944"/>
    <w:lvl w:ilvl="0" w:tplc="E99ED5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03739"/>
    <w:multiLevelType w:val="hybridMultilevel"/>
    <w:tmpl w:val="CE8EB72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600431"/>
    <w:multiLevelType w:val="hybridMultilevel"/>
    <w:tmpl w:val="BAB2B752"/>
    <w:lvl w:ilvl="0" w:tplc="C3CE3D6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6"/>
  </w:num>
  <w:num w:numId="4">
    <w:abstractNumId w:val="12"/>
  </w:num>
  <w:num w:numId="5">
    <w:abstractNumId w:val="29"/>
  </w:num>
  <w:num w:numId="6">
    <w:abstractNumId w:val="10"/>
  </w:num>
  <w:num w:numId="7">
    <w:abstractNumId w:val="5"/>
  </w:num>
  <w:num w:numId="8">
    <w:abstractNumId w:val="18"/>
  </w:num>
  <w:num w:numId="9">
    <w:abstractNumId w:val="11"/>
  </w:num>
  <w:num w:numId="10">
    <w:abstractNumId w:val="17"/>
  </w:num>
  <w:num w:numId="11">
    <w:abstractNumId w:val="23"/>
  </w:num>
  <w:num w:numId="12">
    <w:abstractNumId w:val="2"/>
  </w:num>
  <w:num w:numId="13">
    <w:abstractNumId w:val="3"/>
  </w:num>
  <w:num w:numId="14">
    <w:abstractNumId w:val="25"/>
  </w:num>
  <w:num w:numId="15">
    <w:abstractNumId w:val="7"/>
  </w:num>
  <w:num w:numId="16">
    <w:abstractNumId w:val="9"/>
  </w:num>
  <w:num w:numId="17">
    <w:abstractNumId w:val="22"/>
  </w:num>
  <w:num w:numId="18">
    <w:abstractNumId w:val="0"/>
  </w:num>
  <w:num w:numId="19">
    <w:abstractNumId w:val="28"/>
  </w:num>
  <w:num w:numId="20">
    <w:abstractNumId w:val="16"/>
  </w:num>
  <w:num w:numId="21">
    <w:abstractNumId w:val="19"/>
  </w:num>
  <w:num w:numId="22">
    <w:abstractNumId w:val="14"/>
  </w:num>
  <w:num w:numId="23">
    <w:abstractNumId w:val="13"/>
  </w:num>
  <w:num w:numId="24">
    <w:abstractNumId w:val="1"/>
  </w:num>
  <w:num w:numId="25">
    <w:abstractNumId w:val="30"/>
  </w:num>
  <w:num w:numId="26">
    <w:abstractNumId w:val="4"/>
  </w:num>
  <w:num w:numId="27">
    <w:abstractNumId w:val="8"/>
  </w:num>
  <w:num w:numId="28">
    <w:abstractNumId w:val="24"/>
  </w:num>
  <w:num w:numId="29">
    <w:abstractNumId w:val="20"/>
  </w:num>
  <w:num w:numId="30">
    <w:abstractNumId w:val="27"/>
  </w:num>
  <w:num w:numId="31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B6C"/>
    <w:rsid w:val="000038ED"/>
    <w:rsid w:val="0000452F"/>
    <w:rsid w:val="000048B3"/>
    <w:rsid w:val="00006699"/>
    <w:rsid w:val="0001211D"/>
    <w:rsid w:val="00014DCC"/>
    <w:rsid w:val="0002787E"/>
    <w:rsid w:val="00033ADF"/>
    <w:rsid w:val="000373DA"/>
    <w:rsid w:val="00053138"/>
    <w:rsid w:val="000600E4"/>
    <w:rsid w:val="00064BDA"/>
    <w:rsid w:val="000730AD"/>
    <w:rsid w:val="00073EA7"/>
    <w:rsid w:val="00074925"/>
    <w:rsid w:val="00074FB8"/>
    <w:rsid w:val="00075ECC"/>
    <w:rsid w:val="0007775F"/>
    <w:rsid w:val="000814D9"/>
    <w:rsid w:val="00083972"/>
    <w:rsid w:val="00086885"/>
    <w:rsid w:val="000876DF"/>
    <w:rsid w:val="000976BA"/>
    <w:rsid w:val="000A7459"/>
    <w:rsid w:val="000B2198"/>
    <w:rsid w:val="000B4864"/>
    <w:rsid w:val="000B524B"/>
    <w:rsid w:val="000C3892"/>
    <w:rsid w:val="000D1D32"/>
    <w:rsid w:val="000D7904"/>
    <w:rsid w:val="000D7DE2"/>
    <w:rsid w:val="000E13B0"/>
    <w:rsid w:val="000F45C9"/>
    <w:rsid w:val="000F55BB"/>
    <w:rsid w:val="001004B0"/>
    <w:rsid w:val="0010085E"/>
    <w:rsid w:val="001047FE"/>
    <w:rsid w:val="00111451"/>
    <w:rsid w:val="00111656"/>
    <w:rsid w:val="00117BE4"/>
    <w:rsid w:val="001225DC"/>
    <w:rsid w:val="00132AD7"/>
    <w:rsid w:val="00133378"/>
    <w:rsid w:val="00137750"/>
    <w:rsid w:val="00146011"/>
    <w:rsid w:val="001474FA"/>
    <w:rsid w:val="00147B4B"/>
    <w:rsid w:val="00152F6B"/>
    <w:rsid w:val="00157773"/>
    <w:rsid w:val="001662F6"/>
    <w:rsid w:val="001700BF"/>
    <w:rsid w:val="00183BD1"/>
    <w:rsid w:val="00190994"/>
    <w:rsid w:val="00191CC6"/>
    <w:rsid w:val="001925C3"/>
    <w:rsid w:val="001938AA"/>
    <w:rsid w:val="00193FA6"/>
    <w:rsid w:val="001A18A4"/>
    <w:rsid w:val="001A55C4"/>
    <w:rsid w:val="001B3607"/>
    <w:rsid w:val="001B5A0A"/>
    <w:rsid w:val="001C3C55"/>
    <w:rsid w:val="001E31BB"/>
    <w:rsid w:val="001E6591"/>
    <w:rsid w:val="001E7D0F"/>
    <w:rsid w:val="001F3FD4"/>
    <w:rsid w:val="001F7B71"/>
    <w:rsid w:val="002026D6"/>
    <w:rsid w:val="00206938"/>
    <w:rsid w:val="00206C81"/>
    <w:rsid w:val="00207D4A"/>
    <w:rsid w:val="00213A61"/>
    <w:rsid w:val="00214DC5"/>
    <w:rsid w:val="00221E9C"/>
    <w:rsid w:val="00251366"/>
    <w:rsid w:val="002529EF"/>
    <w:rsid w:val="002627BA"/>
    <w:rsid w:val="00267342"/>
    <w:rsid w:val="00270224"/>
    <w:rsid w:val="00272308"/>
    <w:rsid w:val="00277C0E"/>
    <w:rsid w:val="002805CB"/>
    <w:rsid w:val="00284070"/>
    <w:rsid w:val="0029014C"/>
    <w:rsid w:val="00291DC4"/>
    <w:rsid w:val="002A0A2B"/>
    <w:rsid w:val="002A2B91"/>
    <w:rsid w:val="002A4BEF"/>
    <w:rsid w:val="002A730F"/>
    <w:rsid w:val="002B32C3"/>
    <w:rsid w:val="002B4912"/>
    <w:rsid w:val="002B59F8"/>
    <w:rsid w:val="002D0184"/>
    <w:rsid w:val="002D33EA"/>
    <w:rsid w:val="002D7762"/>
    <w:rsid w:val="002E020F"/>
    <w:rsid w:val="002E3394"/>
    <w:rsid w:val="002E4F98"/>
    <w:rsid w:val="002E7A8B"/>
    <w:rsid w:val="00305C50"/>
    <w:rsid w:val="0031350E"/>
    <w:rsid w:val="00314B81"/>
    <w:rsid w:val="00325325"/>
    <w:rsid w:val="0032656B"/>
    <w:rsid w:val="00334C90"/>
    <w:rsid w:val="003376B0"/>
    <w:rsid w:val="00341477"/>
    <w:rsid w:val="00346394"/>
    <w:rsid w:val="0034679D"/>
    <w:rsid w:val="003512DD"/>
    <w:rsid w:val="003565D0"/>
    <w:rsid w:val="00363B41"/>
    <w:rsid w:val="00365BFF"/>
    <w:rsid w:val="0036624A"/>
    <w:rsid w:val="00367A70"/>
    <w:rsid w:val="003709E3"/>
    <w:rsid w:val="00373DB5"/>
    <w:rsid w:val="00374FEF"/>
    <w:rsid w:val="00384D60"/>
    <w:rsid w:val="00394969"/>
    <w:rsid w:val="003A3176"/>
    <w:rsid w:val="003B18EB"/>
    <w:rsid w:val="003B3EB0"/>
    <w:rsid w:val="003B67D8"/>
    <w:rsid w:val="003E4928"/>
    <w:rsid w:val="003E607E"/>
    <w:rsid w:val="003E6BAA"/>
    <w:rsid w:val="003F0BB4"/>
    <w:rsid w:val="003F61AB"/>
    <w:rsid w:val="00407E1A"/>
    <w:rsid w:val="00412065"/>
    <w:rsid w:val="0041442C"/>
    <w:rsid w:val="00420766"/>
    <w:rsid w:val="00426178"/>
    <w:rsid w:val="00427FBF"/>
    <w:rsid w:val="00435973"/>
    <w:rsid w:val="0044686D"/>
    <w:rsid w:val="00451655"/>
    <w:rsid w:val="00452B8A"/>
    <w:rsid w:val="004708AD"/>
    <w:rsid w:val="004742D4"/>
    <w:rsid w:val="0047784E"/>
    <w:rsid w:val="004819AE"/>
    <w:rsid w:val="00490EBC"/>
    <w:rsid w:val="004953D3"/>
    <w:rsid w:val="00495583"/>
    <w:rsid w:val="004A405F"/>
    <w:rsid w:val="004A6D04"/>
    <w:rsid w:val="004B31F9"/>
    <w:rsid w:val="004B53FC"/>
    <w:rsid w:val="004B5A26"/>
    <w:rsid w:val="004B5F14"/>
    <w:rsid w:val="004D1BF0"/>
    <w:rsid w:val="004D29A9"/>
    <w:rsid w:val="004E09AD"/>
    <w:rsid w:val="0050051D"/>
    <w:rsid w:val="005012DC"/>
    <w:rsid w:val="00501C81"/>
    <w:rsid w:val="00503DA1"/>
    <w:rsid w:val="005045DA"/>
    <w:rsid w:val="00505017"/>
    <w:rsid w:val="00514E46"/>
    <w:rsid w:val="005206B9"/>
    <w:rsid w:val="00523BD2"/>
    <w:rsid w:val="0052643A"/>
    <w:rsid w:val="0052784F"/>
    <w:rsid w:val="00534A93"/>
    <w:rsid w:val="00534E2E"/>
    <w:rsid w:val="00540500"/>
    <w:rsid w:val="005405CB"/>
    <w:rsid w:val="0054609D"/>
    <w:rsid w:val="00546B4B"/>
    <w:rsid w:val="00552233"/>
    <w:rsid w:val="0055305C"/>
    <w:rsid w:val="0055427F"/>
    <w:rsid w:val="0056570A"/>
    <w:rsid w:val="00572FC6"/>
    <w:rsid w:val="0057398A"/>
    <w:rsid w:val="005830F3"/>
    <w:rsid w:val="00583218"/>
    <w:rsid w:val="00590647"/>
    <w:rsid w:val="00597CAD"/>
    <w:rsid w:val="005A0429"/>
    <w:rsid w:val="005A7910"/>
    <w:rsid w:val="005B777B"/>
    <w:rsid w:val="005B7CB4"/>
    <w:rsid w:val="005C20D4"/>
    <w:rsid w:val="005C4DB2"/>
    <w:rsid w:val="005D0B15"/>
    <w:rsid w:val="005D0C92"/>
    <w:rsid w:val="005D4CC9"/>
    <w:rsid w:val="005E2AE8"/>
    <w:rsid w:val="005E4428"/>
    <w:rsid w:val="005E5B82"/>
    <w:rsid w:val="005E6267"/>
    <w:rsid w:val="005E790E"/>
    <w:rsid w:val="005F09B9"/>
    <w:rsid w:val="005F19AB"/>
    <w:rsid w:val="005F3E98"/>
    <w:rsid w:val="005F5AE6"/>
    <w:rsid w:val="005F6D90"/>
    <w:rsid w:val="00601743"/>
    <w:rsid w:val="006138EA"/>
    <w:rsid w:val="0061425A"/>
    <w:rsid w:val="00614341"/>
    <w:rsid w:val="0062169C"/>
    <w:rsid w:val="00624DB0"/>
    <w:rsid w:val="00632E49"/>
    <w:rsid w:val="00635AE3"/>
    <w:rsid w:val="00637826"/>
    <w:rsid w:val="00637C1C"/>
    <w:rsid w:val="00640396"/>
    <w:rsid w:val="00645923"/>
    <w:rsid w:val="00653453"/>
    <w:rsid w:val="0065484F"/>
    <w:rsid w:val="006569C8"/>
    <w:rsid w:val="006602C0"/>
    <w:rsid w:val="0066649F"/>
    <w:rsid w:val="006748EB"/>
    <w:rsid w:val="00676178"/>
    <w:rsid w:val="006934DB"/>
    <w:rsid w:val="006955E7"/>
    <w:rsid w:val="00695BE8"/>
    <w:rsid w:val="00696FD0"/>
    <w:rsid w:val="006A5F1D"/>
    <w:rsid w:val="006B1D30"/>
    <w:rsid w:val="006B6A87"/>
    <w:rsid w:val="006C55A6"/>
    <w:rsid w:val="006D0B14"/>
    <w:rsid w:val="006D0DAE"/>
    <w:rsid w:val="006D2DFA"/>
    <w:rsid w:val="006D4489"/>
    <w:rsid w:val="006D48B2"/>
    <w:rsid w:val="006D5C05"/>
    <w:rsid w:val="006E5703"/>
    <w:rsid w:val="006E7E33"/>
    <w:rsid w:val="006F22E9"/>
    <w:rsid w:val="006F2709"/>
    <w:rsid w:val="006F2BB3"/>
    <w:rsid w:val="00701CB1"/>
    <w:rsid w:val="007066A0"/>
    <w:rsid w:val="00711B36"/>
    <w:rsid w:val="0071333D"/>
    <w:rsid w:val="00715373"/>
    <w:rsid w:val="007175BB"/>
    <w:rsid w:val="00717F84"/>
    <w:rsid w:val="00724955"/>
    <w:rsid w:val="007343C5"/>
    <w:rsid w:val="0073738C"/>
    <w:rsid w:val="00740BAE"/>
    <w:rsid w:val="00741019"/>
    <w:rsid w:val="00745A9A"/>
    <w:rsid w:val="0074764D"/>
    <w:rsid w:val="007516D6"/>
    <w:rsid w:val="007519BF"/>
    <w:rsid w:val="00755E6E"/>
    <w:rsid w:val="00761628"/>
    <w:rsid w:val="007628B5"/>
    <w:rsid w:val="00764CB5"/>
    <w:rsid w:val="0076550F"/>
    <w:rsid w:val="00784725"/>
    <w:rsid w:val="00794F80"/>
    <w:rsid w:val="007A54D9"/>
    <w:rsid w:val="007B348E"/>
    <w:rsid w:val="007B3F8B"/>
    <w:rsid w:val="007B6B1D"/>
    <w:rsid w:val="007B7526"/>
    <w:rsid w:val="007B7BF2"/>
    <w:rsid w:val="007C30BF"/>
    <w:rsid w:val="007C63E7"/>
    <w:rsid w:val="007D07AF"/>
    <w:rsid w:val="007D79F5"/>
    <w:rsid w:val="007E687D"/>
    <w:rsid w:val="007E6B82"/>
    <w:rsid w:val="007E7642"/>
    <w:rsid w:val="007F0B73"/>
    <w:rsid w:val="007F1652"/>
    <w:rsid w:val="007F3B1A"/>
    <w:rsid w:val="007F7381"/>
    <w:rsid w:val="00801FB8"/>
    <w:rsid w:val="008030BA"/>
    <w:rsid w:val="008074D0"/>
    <w:rsid w:val="008076A8"/>
    <w:rsid w:val="00810B46"/>
    <w:rsid w:val="00831530"/>
    <w:rsid w:val="00847D31"/>
    <w:rsid w:val="00863902"/>
    <w:rsid w:val="00866413"/>
    <w:rsid w:val="00867DE0"/>
    <w:rsid w:val="00872F61"/>
    <w:rsid w:val="008730C9"/>
    <w:rsid w:val="0087417A"/>
    <w:rsid w:val="00877E02"/>
    <w:rsid w:val="008840DA"/>
    <w:rsid w:val="00885952"/>
    <w:rsid w:val="008878AB"/>
    <w:rsid w:val="0089757C"/>
    <w:rsid w:val="00897586"/>
    <w:rsid w:val="008977AB"/>
    <w:rsid w:val="008A1437"/>
    <w:rsid w:val="008A3DB6"/>
    <w:rsid w:val="008A47FE"/>
    <w:rsid w:val="008A678A"/>
    <w:rsid w:val="008A7263"/>
    <w:rsid w:val="008B292F"/>
    <w:rsid w:val="008C62E0"/>
    <w:rsid w:val="008C63A2"/>
    <w:rsid w:val="008C78C2"/>
    <w:rsid w:val="008E317C"/>
    <w:rsid w:val="008F372C"/>
    <w:rsid w:val="008F41E5"/>
    <w:rsid w:val="008F7AE0"/>
    <w:rsid w:val="0090245A"/>
    <w:rsid w:val="00905F55"/>
    <w:rsid w:val="00913FCD"/>
    <w:rsid w:val="009206DC"/>
    <w:rsid w:val="00927BD4"/>
    <w:rsid w:val="00927E0F"/>
    <w:rsid w:val="00935732"/>
    <w:rsid w:val="00935A50"/>
    <w:rsid w:val="00940975"/>
    <w:rsid w:val="00942A1A"/>
    <w:rsid w:val="00943C06"/>
    <w:rsid w:val="009463F9"/>
    <w:rsid w:val="009570F0"/>
    <w:rsid w:val="00964403"/>
    <w:rsid w:val="00967901"/>
    <w:rsid w:val="00970443"/>
    <w:rsid w:val="00971A05"/>
    <w:rsid w:val="0097508B"/>
    <w:rsid w:val="00976DA1"/>
    <w:rsid w:val="00980F0B"/>
    <w:rsid w:val="009A65AC"/>
    <w:rsid w:val="009A66F7"/>
    <w:rsid w:val="009B10C5"/>
    <w:rsid w:val="009B780D"/>
    <w:rsid w:val="009B7D91"/>
    <w:rsid w:val="009C036C"/>
    <w:rsid w:val="009C3DC5"/>
    <w:rsid w:val="009E0086"/>
    <w:rsid w:val="009E205B"/>
    <w:rsid w:val="009E3DF7"/>
    <w:rsid w:val="009E7D24"/>
    <w:rsid w:val="009F1AE1"/>
    <w:rsid w:val="009F1EE8"/>
    <w:rsid w:val="009F3352"/>
    <w:rsid w:val="009F74D8"/>
    <w:rsid w:val="00A03537"/>
    <w:rsid w:val="00A077FC"/>
    <w:rsid w:val="00A13F0E"/>
    <w:rsid w:val="00A14D7B"/>
    <w:rsid w:val="00A160E8"/>
    <w:rsid w:val="00A16B68"/>
    <w:rsid w:val="00A22900"/>
    <w:rsid w:val="00A25F15"/>
    <w:rsid w:val="00A3135C"/>
    <w:rsid w:val="00A31E54"/>
    <w:rsid w:val="00A35179"/>
    <w:rsid w:val="00A364A7"/>
    <w:rsid w:val="00A45919"/>
    <w:rsid w:val="00A5294D"/>
    <w:rsid w:val="00A64CDC"/>
    <w:rsid w:val="00A66312"/>
    <w:rsid w:val="00A75FB6"/>
    <w:rsid w:val="00A77704"/>
    <w:rsid w:val="00A84BC2"/>
    <w:rsid w:val="00A949AA"/>
    <w:rsid w:val="00A97F21"/>
    <w:rsid w:val="00AA29E2"/>
    <w:rsid w:val="00AA3F9F"/>
    <w:rsid w:val="00AA49D7"/>
    <w:rsid w:val="00AA4D6B"/>
    <w:rsid w:val="00AA7690"/>
    <w:rsid w:val="00AB1D12"/>
    <w:rsid w:val="00AB254A"/>
    <w:rsid w:val="00AC0315"/>
    <w:rsid w:val="00AC57A3"/>
    <w:rsid w:val="00AC6789"/>
    <w:rsid w:val="00AC72AC"/>
    <w:rsid w:val="00AD0FC9"/>
    <w:rsid w:val="00AE2ED3"/>
    <w:rsid w:val="00AE3293"/>
    <w:rsid w:val="00AE79FD"/>
    <w:rsid w:val="00AF0224"/>
    <w:rsid w:val="00B00709"/>
    <w:rsid w:val="00B0170C"/>
    <w:rsid w:val="00B3048F"/>
    <w:rsid w:val="00B320DB"/>
    <w:rsid w:val="00B3241B"/>
    <w:rsid w:val="00B361F2"/>
    <w:rsid w:val="00B408A4"/>
    <w:rsid w:val="00B50911"/>
    <w:rsid w:val="00B56400"/>
    <w:rsid w:val="00B5700D"/>
    <w:rsid w:val="00B64A43"/>
    <w:rsid w:val="00B743D1"/>
    <w:rsid w:val="00B82781"/>
    <w:rsid w:val="00B845B3"/>
    <w:rsid w:val="00B90246"/>
    <w:rsid w:val="00BA79A2"/>
    <w:rsid w:val="00BA7F52"/>
    <w:rsid w:val="00BB2B63"/>
    <w:rsid w:val="00BB7C6D"/>
    <w:rsid w:val="00BC0719"/>
    <w:rsid w:val="00BC0830"/>
    <w:rsid w:val="00BC7A09"/>
    <w:rsid w:val="00BD362F"/>
    <w:rsid w:val="00BD3A35"/>
    <w:rsid w:val="00BD7E50"/>
    <w:rsid w:val="00BF417D"/>
    <w:rsid w:val="00BF6479"/>
    <w:rsid w:val="00C12C9E"/>
    <w:rsid w:val="00C145D3"/>
    <w:rsid w:val="00C15536"/>
    <w:rsid w:val="00C23A93"/>
    <w:rsid w:val="00C31E86"/>
    <w:rsid w:val="00C37164"/>
    <w:rsid w:val="00C40161"/>
    <w:rsid w:val="00C47BB0"/>
    <w:rsid w:val="00C502E7"/>
    <w:rsid w:val="00C54397"/>
    <w:rsid w:val="00C65194"/>
    <w:rsid w:val="00C66A54"/>
    <w:rsid w:val="00C71744"/>
    <w:rsid w:val="00C71C21"/>
    <w:rsid w:val="00C76EC3"/>
    <w:rsid w:val="00C81DC2"/>
    <w:rsid w:val="00C820F2"/>
    <w:rsid w:val="00C927EB"/>
    <w:rsid w:val="00C97672"/>
    <w:rsid w:val="00CA576A"/>
    <w:rsid w:val="00CB0CB6"/>
    <w:rsid w:val="00CB3596"/>
    <w:rsid w:val="00CB7E2F"/>
    <w:rsid w:val="00CC173C"/>
    <w:rsid w:val="00CC197A"/>
    <w:rsid w:val="00CC1B96"/>
    <w:rsid w:val="00CC2C2D"/>
    <w:rsid w:val="00CC426C"/>
    <w:rsid w:val="00CC42A7"/>
    <w:rsid w:val="00CC67B6"/>
    <w:rsid w:val="00CE09FE"/>
    <w:rsid w:val="00CE4833"/>
    <w:rsid w:val="00CE629A"/>
    <w:rsid w:val="00CF6DCA"/>
    <w:rsid w:val="00D04EE8"/>
    <w:rsid w:val="00D0549B"/>
    <w:rsid w:val="00D1319B"/>
    <w:rsid w:val="00D15E3D"/>
    <w:rsid w:val="00D27E27"/>
    <w:rsid w:val="00D35C94"/>
    <w:rsid w:val="00D41199"/>
    <w:rsid w:val="00D4372E"/>
    <w:rsid w:val="00D4560A"/>
    <w:rsid w:val="00D51E01"/>
    <w:rsid w:val="00D5355D"/>
    <w:rsid w:val="00D53669"/>
    <w:rsid w:val="00D63A5B"/>
    <w:rsid w:val="00D65954"/>
    <w:rsid w:val="00D7057D"/>
    <w:rsid w:val="00D734CA"/>
    <w:rsid w:val="00D75CDF"/>
    <w:rsid w:val="00D764F1"/>
    <w:rsid w:val="00D85094"/>
    <w:rsid w:val="00D85E93"/>
    <w:rsid w:val="00D86085"/>
    <w:rsid w:val="00D90068"/>
    <w:rsid w:val="00D9080D"/>
    <w:rsid w:val="00D95660"/>
    <w:rsid w:val="00D95F6E"/>
    <w:rsid w:val="00DA4AA1"/>
    <w:rsid w:val="00DA591F"/>
    <w:rsid w:val="00DA6372"/>
    <w:rsid w:val="00DB2FA7"/>
    <w:rsid w:val="00DB44E2"/>
    <w:rsid w:val="00DB4743"/>
    <w:rsid w:val="00DB7335"/>
    <w:rsid w:val="00DB73ED"/>
    <w:rsid w:val="00DC039D"/>
    <w:rsid w:val="00DC7D31"/>
    <w:rsid w:val="00DD05E0"/>
    <w:rsid w:val="00DD3C22"/>
    <w:rsid w:val="00DE64C7"/>
    <w:rsid w:val="00DF1F95"/>
    <w:rsid w:val="00E00071"/>
    <w:rsid w:val="00E02C1B"/>
    <w:rsid w:val="00E047AB"/>
    <w:rsid w:val="00E1399E"/>
    <w:rsid w:val="00E14B75"/>
    <w:rsid w:val="00E372FC"/>
    <w:rsid w:val="00E40157"/>
    <w:rsid w:val="00E42C8B"/>
    <w:rsid w:val="00E506A0"/>
    <w:rsid w:val="00E5092D"/>
    <w:rsid w:val="00E557BD"/>
    <w:rsid w:val="00E6421C"/>
    <w:rsid w:val="00E64550"/>
    <w:rsid w:val="00E71577"/>
    <w:rsid w:val="00E766C6"/>
    <w:rsid w:val="00E76E26"/>
    <w:rsid w:val="00E77EAE"/>
    <w:rsid w:val="00E821C4"/>
    <w:rsid w:val="00E83FDE"/>
    <w:rsid w:val="00E84198"/>
    <w:rsid w:val="00E8752D"/>
    <w:rsid w:val="00E87FF0"/>
    <w:rsid w:val="00E9685B"/>
    <w:rsid w:val="00E97D2B"/>
    <w:rsid w:val="00E97DF1"/>
    <w:rsid w:val="00EA093D"/>
    <w:rsid w:val="00EA34F1"/>
    <w:rsid w:val="00EA501E"/>
    <w:rsid w:val="00EA535F"/>
    <w:rsid w:val="00EA6542"/>
    <w:rsid w:val="00EB587A"/>
    <w:rsid w:val="00EB6DF9"/>
    <w:rsid w:val="00EC63B7"/>
    <w:rsid w:val="00EC7C46"/>
    <w:rsid w:val="00ED231F"/>
    <w:rsid w:val="00EE1B91"/>
    <w:rsid w:val="00EE709E"/>
    <w:rsid w:val="00EE7D37"/>
    <w:rsid w:val="00EF0CA6"/>
    <w:rsid w:val="00EF4836"/>
    <w:rsid w:val="00F04C94"/>
    <w:rsid w:val="00F10081"/>
    <w:rsid w:val="00F13620"/>
    <w:rsid w:val="00F2161F"/>
    <w:rsid w:val="00F222B3"/>
    <w:rsid w:val="00F26DEB"/>
    <w:rsid w:val="00F30369"/>
    <w:rsid w:val="00F31C34"/>
    <w:rsid w:val="00F36CCE"/>
    <w:rsid w:val="00F6009D"/>
    <w:rsid w:val="00F66F63"/>
    <w:rsid w:val="00F72B29"/>
    <w:rsid w:val="00F773D7"/>
    <w:rsid w:val="00F8462B"/>
    <w:rsid w:val="00F90483"/>
    <w:rsid w:val="00F95309"/>
    <w:rsid w:val="00FA2A49"/>
    <w:rsid w:val="00FA4C03"/>
    <w:rsid w:val="00FA4C6E"/>
    <w:rsid w:val="00FB6B6C"/>
    <w:rsid w:val="00FC0A64"/>
    <w:rsid w:val="00FC5345"/>
    <w:rsid w:val="00FC7709"/>
    <w:rsid w:val="00FD0AF2"/>
    <w:rsid w:val="00FD3CF7"/>
    <w:rsid w:val="00FD5E57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E6E65"/>
  <w15:chartTrackingRefBased/>
  <w15:docId w15:val="{C469E10E-6422-4011-8B2C-17FF6F40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3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0CB6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6B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6D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6D90"/>
  </w:style>
  <w:style w:type="paragraph" w:styleId="Piedepgina">
    <w:name w:val="footer"/>
    <w:basedOn w:val="Normal"/>
    <w:link w:val="PiedepginaCar"/>
    <w:uiPriority w:val="99"/>
    <w:unhideWhenUsed/>
    <w:rsid w:val="005F6D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D90"/>
  </w:style>
  <w:style w:type="character" w:styleId="Hipervnculo">
    <w:name w:val="Hyperlink"/>
    <w:basedOn w:val="Fuentedeprrafopredeter"/>
    <w:uiPriority w:val="99"/>
    <w:unhideWhenUsed/>
    <w:rsid w:val="009C3DC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3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805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05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05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05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05C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5CB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AE79F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aragraph">
    <w:name w:val="paragraph"/>
    <w:basedOn w:val="Normal"/>
    <w:uiPriority w:val="99"/>
    <w:semiHidden/>
    <w:rsid w:val="00FC53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FC5345"/>
  </w:style>
  <w:style w:type="character" w:customStyle="1" w:styleId="eop">
    <w:name w:val="eop"/>
    <w:basedOn w:val="Fuentedeprrafopredeter"/>
    <w:rsid w:val="00FC5345"/>
  </w:style>
  <w:style w:type="character" w:styleId="Mencinsinresolver">
    <w:name w:val="Unresolved Mention"/>
    <w:basedOn w:val="Fuentedeprrafopredeter"/>
    <w:uiPriority w:val="99"/>
    <w:semiHidden/>
    <w:unhideWhenUsed/>
    <w:rsid w:val="0008397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B0CB6"/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s-ES_tradnl" w:eastAsia="ja-JP"/>
    </w:rPr>
  </w:style>
  <w:style w:type="paragraph" w:styleId="Listaconvietas">
    <w:name w:val="List Bullet"/>
    <w:basedOn w:val="Normal"/>
    <w:uiPriority w:val="12"/>
    <w:qFormat/>
    <w:rsid w:val="00CB0CB6"/>
    <w:pPr>
      <w:numPr>
        <w:numId w:val="13"/>
      </w:numPr>
      <w:spacing w:line="288" w:lineRule="auto"/>
    </w:pPr>
    <w:rPr>
      <w:rFonts w:eastAsia="Times New Roman"/>
      <w:iCs/>
      <w:sz w:val="20"/>
      <w:szCs w:val="20"/>
      <w:lang w:val="es-ES_tradnl" w:eastAsia="ja-JP"/>
    </w:rPr>
  </w:style>
  <w:style w:type="paragraph" w:styleId="Listaconnmeros">
    <w:name w:val="List Number"/>
    <w:basedOn w:val="Normal"/>
    <w:uiPriority w:val="13"/>
    <w:rsid w:val="00CB0CB6"/>
    <w:pPr>
      <w:numPr>
        <w:numId w:val="16"/>
      </w:numPr>
      <w:spacing w:after="200" w:line="288" w:lineRule="auto"/>
    </w:pPr>
    <w:rPr>
      <w:rFonts w:eastAsia="Times New Roman"/>
      <w:iCs/>
      <w:sz w:val="20"/>
      <w:szCs w:val="20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1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1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5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7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1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84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78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6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3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9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7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8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6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1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85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9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29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2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66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1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9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2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2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4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8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0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1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9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wTByei)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.vela@samsonit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file:///C:\Users\velam\Documents\2020\SG-SST%202020\Protocolo%20COVID\CAMPA&#209;A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1665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Suramericana S.A</Company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Dario Ramirez Palacios</dc:creator>
  <cp:keywords/>
  <dc:description/>
  <cp:lastModifiedBy>Maria Vela</cp:lastModifiedBy>
  <cp:revision>5</cp:revision>
  <cp:lastPrinted>2020-05-13T14:13:00Z</cp:lastPrinted>
  <dcterms:created xsi:type="dcterms:W3CDTF">2020-06-22T14:29:00Z</dcterms:created>
  <dcterms:modified xsi:type="dcterms:W3CDTF">2020-06-24T20:43:00Z</dcterms:modified>
</cp:coreProperties>
</file>